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39" w:rsidRPr="00D97E7E" w:rsidRDefault="00D97E7E" w:rsidP="00CE4C67">
      <w:pPr>
        <w:spacing w:before="100" w:beforeAutospacing="1" w:after="375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  <w:r w:rsidRPr="00D97E7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 Карельском УФАС России представителям медиа рассказали о способах предотвращения рекламы нелегальных услуг на финансовом рынке</w:t>
      </w:r>
    </w:p>
    <w:p w:rsidR="00CE4C67" w:rsidRPr="00B27DB8" w:rsidRDefault="00D97E7E" w:rsidP="00B27DB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12 ноября 2020 года региональным конкурентным ведомством </w:t>
      </w:r>
      <w:r w:rsidRPr="00B27DB8">
        <w:rPr>
          <w:rFonts w:ascii="Times New Roman" w:hAnsi="Times New Roman" w:cs="Times New Roman"/>
          <w:sz w:val="24"/>
          <w:szCs w:val="24"/>
        </w:rPr>
        <w:t>совместно с Отделением Банка России – Национальным банком по Республике Карелия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</w:t>
      </w:r>
      <w:r w:rsidRPr="00B2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B27D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бучающий семинар на тему: «Профилактика нарушений законодательства о рекламе»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257FE" w:rsidRPr="00B27DB8" w:rsidRDefault="00D97E7E" w:rsidP="00B27DB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="00CE4C67" w:rsidRPr="00B2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7DB8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>
        <w:rPr>
          <w:rFonts w:ascii="Times New Roman" w:hAnsi="Times New Roman" w:cs="Times New Roman"/>
          <w:sz w:val="24"/>
          <w:szCs w:val="24"/>
        </w:rPr>
        <w:t>формата</w:t>
      </w:r>
      <w:r w:rsidRPr="00B27DB8">
        <w:rPr>
          <w:rFonts w:ascii="Times New Roman" w:hAnsi="Times New Roman" w:cs="Times New Roman"/>
          <w:sz w:val="24"/>
          <w:szCs w:val="24"/>
        </w:rPr>
        <w:t xml:space="preserve"> видеоконференцсвязи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7DB8">
        <w:rPr>
          <w:rFonts w:ascii="Times New Roman" w:hAnsi="Times New Roman" w:cs="Times New Roman"/>
          <w:sz w:val="24"/>
          <w:szCs w:val="24"/>
        </w:rPr>
        <w:t xml:space="preserve"> </w:t>
      </w:r>
      <w:r w:rsidR="00CE4C67" w:rsidRPr="00B27DB8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4C67" w:rsidRPr="00B27DB8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4C67" w:rsidRPr="00B27DB8">
        <w:rPr>
          <w:rFonts w:ascii="Times New Roman" w:hAnsi="Times New Roman" w:cs="Times New Roman"/>
          <w:sz w:val="24"/>
          <w:szCs w:val="24"/>
        </w:rPr>
        <w:t xml:space="preserve"> по поручению ФАС России для руководителей и сотрудников рекламных подразделений средств массовой информации с целью информирования их о признаках, характерных для рекламы нелегальных участников финансового рынка. </w:t>
      </w:r>
    </w:p>
    <w:p w:rsidR="00C007FB" w:rsidRPr="00B61E26" w:rsidRDefault="00C007FB" w:rsidP="00B27DB8">
      <w:pPr>
        <w:jc w:val="both"/>
        <w:rPr>
          <w:rFonts w:ascii="Times New Roman" w:hAnsi="Times New Roman" w:cs="Times New Roman"/>
          <w:sz w:val="24"/>
          <w:szCs w:val="24"/>
        </w:rPr>
      </w:pPr>
      <w:r w:rsidRPr="00B61E26">
        <w:rPr>
          <w:rFonts w:ascii="Times New Roman" w:hAnsi="Times New Roman" w:cs="Times New Roman"/>
          <w:sz w:val="24"/>
          <w:szCs w:val="24"/>
        </w:rPr>
        <w:t xml:space="preserve">В </w:t>
      </w:r>
      <w:r w:rsidR="00B27DB8" w:rsidRPr="00B61E26">
        <w:rPr>
          <w:rFonts w:ascii="Times New Roman" w:hAnsi="Times New Roman" w:cs="Times New Roman"/>
          <w:sz w:val="24"/>
          <w:szCs w:val="24"/>
        </w:rPr>
        <w:t>семинаре</w:t>
      </w:r>
      <w:r w:rsidRPr="00B61E26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B61E26" w:rsidRPr="00B61E26">
        <w:rPr>
          <w:rFonts w:ascii="Times New Roman" w:hAnsi="Times New Roman" w:cs="Times New Roman"/>
          <w:sz w:val="24"/>
          <w:szCs w:val="24"/>
        </w:rPr>
        <w:t xml:space="preserve"> </w:t>
      </w:r>
      <w:r w:rsidR="00B61E26" w:rsidRPr="00B61E26">
        <w:rPr>
          <w:rFonts w:ascii="Times New Roman" w:hAnsi="Times New Roman" w:cs="Times New Roman"/>
          <w:sz w:val="24"/>
          <w:szCs w:val="24"/>
        </w:rPr>
        <w:t>консультант отдела противодействия  нелегальной деятельности Северо-Западного главного управления Банка России Юлия Ваганова</w:t>
      </w:r>
      <w:r w:rsidRPr="00B61E26">
        <w:rPr>
          <w:rFonts w:ascii="Times New Roman" w:hAnsi="Times New Roman" w:cs="Times New Roman"/>
          <w:sz w:val="24"/>
          <w:szCs w:val="24"/>
        </w:rPr>
        <w:t xml:space="preserve"> </w:t>
      </w:r>
      <w:r w:rsidR="00B27DB8" w:rsidRPr="00B61E26">
        <w:rPr>
          <w:rFonts w:ascii="Times New Roman" w:hAnsi="Times New Roman" w:cs="Times New Roman"/>
          <w:sz w:val="24"/>
          <w:szCs w:val="24"/>
        </w:rPr>
        <w:t>п</w:t>
      </w:r>
      <w:r w:rsidRPr="00B61E26">
        <w:rPr>
          <w:rFonts w:ascii="Times New Roman" w:hAnsi="Times New Roman" w:cs="Times New Roman"/>
          <w:sz w:val="24"/>
          <w:szCs w:val="24"/>
        </w:rPr>
        <w:t xml:space="preserve">редседатель правления Саморегулируемой организации Ассоциация маркетинговой индустрии «Рекламный совет» - Сергей Пилатов, </w:t>
      </w:r>
      <w:r w:rsidR="00832E50" w:rsidRPr="00B61E26">
        <w:rPr>
          <w:rFonts w:ascii="Times New Roman" w:hAnsi="Times New Roman" w:cs="Times New Roman"/>
          <w:sz w:val="24"/>
          <w:szCs w:val="24"/>
        </w:rPr>
        <w:t xml:space="preserve">представитель Карельского республиканского отделения «Опора России» Михаил Уваров, </w:t>
      </w:r>
      <w:r w:rsidRPr="00B61E26">
        <w:rPr>
          <w:rFonts w:ascii="Times New Roman" w:hAnsi="Times New Roman" w:cs="Times New Roman"/>
          <w:sz w:val="24"/>
          <w:szCs w:val="24"/>
        </w:rPr>
        <w:t xml:space="preserve">ведущий юрист Департамента интеллектуальной собственности </w:t>
      </w:r>
      <w:r w:rsidR="00832E50" w:rsidRPr="00B61E26">
        <w:rPr>
          <w:rFonts w:ascii="Times New Roman" w:hAnsi="Times New Roman" w:cs="Times New Roman"/>
          <w:sz w:val="24"/>
          <w:szCs w:val="24"/>
        </w:rPr>
        <w:t xml:space="preserve">компании «Балтика» </w:t>
      </w:r>
      <w:r w:rsidRPr="00B61E26">
        <w:rPr>
          <w:rFonts w:ascii="Times New Roman" w:hAnsi="Times New Roman" w:cs="Times New Roman"/>
          <w:sz w:val="24"/>
          <w:szCs w:val="24"/>
        </w:rPr>
        <w:t xml:space="preserve">Виталий </w:t>
      </w:r>
      <w:proofErr w:type="spellStart"/>
      <w:r w:rsidRPr="00B61E26">
        <w:rPr>
          <w:rFonts w:ascii="Times New Roman" w:hAnsi="Times New Roman" w:cs="Times New Roman"/>
          <w:sz w:val="24"/>
          <w:szCs w:val="24"/>
        </w:rPr>
        <w:t>Цаба</w:t>
      </w:r>
      <w:proofErr w:type="spellEnd"/>
      <w:r w:rsidRPr="00B61E26">
        <w:rPr>
          <w:rFonts w:ascii="Times New Roman" w:hAnsi="Times New Roman" w:cs="Times New Roman"/>
          <w:sz w:val="24"/>
          <w:szCs w:val="24"/>
        </w:rPr>
        <w:t xml:space="preserve">, </w:t>
      </w:r>
      <w:r w:rsidR="00832E50" w:rsidRPr="00B61E26">
        <w:rPr>
          <w:rFonts w:ascii="Times New Roman" w:hAnsi="Times New Roman" w:cs="Times New Roman"/>
          <w:sz w:val="24"/>
          <w:szCs w:val="24"/>
        </w:rPr>
        <w:t>председатель К</w:t>
      </w:r>
      <w:r w:rsidR="00D97E7E" w:rsidRPr="00B61E26">
        <w:rPr>
          <w:rFonts w:ascii="Times New Roman" w:hAnsi="Times New Roman" w:cs="Times New Roman"/>
          <w:sz w:val="24"/>
          <w:szCs w:val="24"/>
        </w:rPr>
        <w:t xml:space="preserve">арельской Рекламной ассоциации </w:t>
      </w:r>
      <w:r w:rsidR="00832E50" w:rsidRPr="00B61E26">
        <w:rPr>
          <w:rFonts w:ascii="Times New Roman" w:hAnsi="Times New Roman" w:cs="Times New Roman"/>
          <w:sz w:val="24"/>
          <w:szCs w:val="24"/>
        </w:rPr>
        <w:t xml:space="preserve">«Карела» Алексей Глушков, </w:t>
      </w:r>
      <w:r w:rsidRPr="00B61E26">
        <w:rPr>
          <w:rFonts w:ascii="Times New Roman" w:hAnsi="Times New Roman" w:cs="Times New Roman"/>
          <w:sz w:val="24"/>
          <w:szCs w:val="24"/>
        </w:rPr>
        <w:t xml:space="preserve">представители региональных СМИ, </w:t>
      </w:r>
      <w:r w:rsidR="00BD6C80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B61E26">
        <w:rPr>
          <w:rFonts w:ascii="Times New Roman" w:hAnsi="Times New Roman" w:cs="Times New Roman"/>
          <w:sz w:val="24"/>
          <w:szCs w:val="24"/>
        </w:rPr>
        <w:t>рекл</w:t>
      </w:r>
      <w:r w:rsidR="00BD6C80">
        <w:rPr>
          <w:rFonts w:ascii="Times New Roman" w:hAnsi="Times New Roman" w:cs="Times New Roman"/>
          <w:sz w:val="24"/>
          <w:szCs w:val="24"/>
        </w:rPr>
        <w:t>амного сообщества</w:t>
      </w:r>
      <w:r w:rsidRPr="00B61E26">
        <w:rPr>
          <w:rFonts w:ascii="Times New Roman" w:hAnsi="Times New Roman" w:cs="Times New Roman"/>
          <w:sz w:val="24"/>
          <w:szCs w:val="24"/>
        </w:rPr>
        <w:t xml:space="preserve"> и общественности.</w:t>
      </w:r>
    </w:p>
    <w:p w:rsidR="001E0E13" w:rsidRPr="00B27DB8" w:rsidRDefault="001E0E13" w:rsidP="00B27DB8">
      <w:pPr>
        <w:jc w:val="both"/>
        <w:rPr>
          <w:rFonts w:ascii="Times New Roman" w:hAnsi="Times New Roman" w:cs="Times New Roman"/>
          <w:sz w:val="24"/>
          <w:szCs w:val="24"/>
        </w:rPr>
      </w:pPr>
      <w:r w:rsidRPr="001E0E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1929746"/>
            <wp:effectExtent l="0" t="0" r="0" b="0"/>
            <wp:docPr id="8" name="Рисунок 8" descr="\\fas-fs-to10\Обмен\1.3 Соловьева Ю.А\от Мурыгиной\Кадры копия надежды\Семинар ноябрь 2020 по рекламе на фин.рынках\Фото 12.11.2020\DSC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as-fs-to10\Обмен\1.3 Соловьева Ю.А\от Мурыгиной\Кадры копия надежды\Семинар ноябрь 2020 по рекламе на фин.рынках\Фото 12.11.2020\DSC_0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08" cy="193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E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E0E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1929745"/>
            <wp:effectExtent l="0" t="0" r="0" b="0"/>
            <wp:docPr id="9" name="Рисунок 9" descr="\\fas-fs-to10\Обмен\1.3 Соловьева Ю.А\от Мурыгиной\Кадры копия надежды\Семинар ноябрь 2020 по рекламе на фин.рынках\Фото 12.11.2020\DSC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as-fs-to10\Обмен\1.3 Соловьева Ю.А\от Мурыгиной\Кадры копия надежды\Семинар ноябрь 2020 по рекламе на фин.рынках\Фото 12.11.2020\DSC_0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92" cy="193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FE" w:rsidRDefault="00B27DB8" w:rsidP="00B27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Карельского УФАС России Артур Пряхин </w:t>
      </w:r>
      <w:r w:rsidR="00585E3F">
        <w:rPr>
          <w:rFonts w:ascii="Times New Roman" w:hAnsi="Times New Roman" w:cs="Times New Roman"/>
          <w:sz w:val="24"/>
          <w:szCs w:val="24"/>
        </w:rPr>
        <w:t>по</w:t>
      </w:r>
      <w:r w:rsidR="004429EC">
        <w:rPr>
          <w:rFonts w:ascii="Times New Roman" w:hAnsi="Times New Roman" w:cs="Times New Roman"/>
          <w:sz w:val="24"/>
          <w:szCs w:val="24"/>
        </w:rPr>
        <w:t>приветствов</w:t>
      </w:r>
      <w:r w:rsidR="00585E3F">
        <w:rPr>
          <w:rFonts w:ascii="Times New Roman" w:hAnsi="Times New Roman" w:cs="Times New Roman"/>
          <w:sz w:val="24"/>
          <w:szCs w:val="24"/>
        </w:rPr>
        <w:t>ал всех участников встречи и выразил уверенность в том, что подобные образовательно-практические семинары, несомненно, являются полезными как для участников рекламного рынка, так и для контрольно-надзорных органов.</w:t>
      </w:r>
    </w:p>
    <w:p w:rsidR="004429EC" w:rsidRDefault="006A7CD1" w:rsidP="00B27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</w:t>
      </w:r>
      <w:r w:rsidR="00D97E7E">
        <w:rPr>
          <w:rFonts w:ascii="Times New Roman" w:hAnsi="Times New Roman" w:cs="Times New Roman"/>
          <w:sz w:val="24"/>
          <w:szCs w:val="24"/>
        </w:rPr>
        <w:t>еред началом программы тематического мероприятия</w:t>
      </w:r>
      <w:r w:rsidR="004429EC">
        <w:rPr>
          <w:rFonts w:ascii="Times New Roman" w:hAnsi="Times New Roman" w:cs="Times New Roman"/>
          <w:sz w:val="24"/>
          <w:szCs w:val="24"/>
        </w:rPr>
        <w:t xml:space="preserve"> состоялось награждение представителей </w:t>
      </w:r>
      <w:r w:rsidR="00D97E7E">
        <w:rPr>
          <w:rFonts w:ascii="Times New Roman" w:hAnsi="Times New Roman" w:cs="Times New Roman"/>
          <w:sz w:val="24"/>
          <w:szCs w:val="24"/>
        </w:rPr>
        <w:t>республиканских</w:t>
      </w:r>
      <w:r w:rsidR="004429EC">
        <w:rPr>
          <w:rFonts w:ascii="Times New Roman" w:hAnsi="Times New Roman" w:cs="Times New Roman"/>
          <w:sz w:val="24"/>
          <w:szCs w:val="24"/>
        </w:rPr>
        <w:t xml:space="preserve"> СМИ</w:t>
      </w:r>
      <w:r>
        <w:rPr>
          <w:rFonts w:ascii="Times New Roman" w:hAnsi="Times New Roman" w:cs="Times New Roman"/>
          <w:sz w:val="24"/>
          <w:szCs w:val="24"/>
        </w:rPr>
        <w:t xml:space="preserve"> ведомственными наградами антимонопольных органов:</w:t>
      </w:r>
    </w:p>
    <w:p w:rsidR="001E0E13" w:rsidRPr="00B27DB8" w:rsidRDefault="006A7CD1" w:rsidP="001E0E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E13">
        <w:rPr>
          <w:rFonts w:ascii="Times New Roman" w:hAnsi="Times New Roman" w:cs="Times New Roman"/>
          <w:sz w:val="24"/>
          <w:szCs w:val="24"/>
        </w:rPr>
        <w:t>За профессионализм и объективное освещение деятельности Федеральной антимонопольной службы, внимание к вопросам развития конкуренции в стра</w:t>
      </w:r>
      <w:r w:rsidR="00355DF0">
        <w:rPr>
          <w:rFonts w:ascii="Times New Roman" w:hAnsi="Times New Roman" w:cs="Times New Roman"/>
          <w:sz w:val="24"/>
          <w:szCs w:val="24"/>
        </w:rPr>
        <w:t xml:space="preserve">не, продвижению и </w:t>
      </w:r>
      <w:proofErr w:type="spellStart"/>
      <w:r w:rsidR="00355DF0">
        <w:rPr>
          <w:rFonts w:ascii="Times New Roman" w:hAnsi="Times New Roman" w:cs="Times New Roman"/>
          <w:sz w:val="24"/>
          <w:szCs w:val="24"/>
        </w:rPr>
        <w:t>адвокатированию</w:t>
      </w:r>
      <w:proofErr w:type="spellEnd"/>
      <w:r w:rsidR="00355DF0">
        <w:rPr>
          <w:rFonts w:ascii="Times New Roman" w:hAnsi="Times New Roman" w:cs="Times New Roman"/>
          <w:sz w:val="24"/>
          <w:szCs w:val="24"/>
        </w:rPr>
        <w:t xml:space="preserve"> конкурентной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Благодарность</w:t>
      </w:r>
      <w:r w:rsidR="001E0E13">
        <w:rPr>
          <w:rFonts w:ascii="Times New Roman" w:hAnsi="Times New Roman" w:cs="Times New Roman"/>
          <w:sz w:val="24"/>
          <w:szCs w:val="24"/>
        </w:rPr>
        <w:t xml:space="preserve"> руководителя ФАС России</w:t>
      </w:r>
      <w:r>
        <w:rPr>
          <w:rFonts w:ascii="Times New Roman" w:hAnsi="Times New Roman" w:cs="Times New Roman"/>
          <w:sz w:val="24"/>
          <w:szCs w:val="24"/>
        </w:rPr>
        <w:t xml:space="preserve"> была вручена заместителю</w:t>
      </w:r>
      <w:r w:rsidR="001E0E13">
        <w:rPr>
          <w:rFonts w:ascii="Times New Roman" w:hAnsi="Times New Roman" w:cs="Times New Roman"/>
          <w:sz w:val="24"/>
          <w:szCs w:val="24"/>
        </w:rPr>
        <w:t xml:space="preserve"> главного редактор</w:t>
      </w:r>
      <w:r>
        <w:rPr>
          <w:rFonts w:ascii="Times New Roman" w:hAnsi="Times New Roman" w:cs="Times New Roman"/>
          <w:sz w:val="24"/>
          <w:szCs w:val="24"/>
        </w:rPr>
        <w:t>а газеты «ТВР-Панорама» Антонине</w:t>
      </w:r>
      <w:r w:rsidR="001E0E13">
        <w:rPr>
          <w:rFonts w:ascii="Times New Roman" w:hAnsi="Times New Roman" w:cs="Times New Roman"/>
          <w:sz w:val="24"/>
          <w:szCs w:val="24"/>
        </w:rPr>
        <w:t xml:space="preserve"> Крамских и корреспондент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E0E13">
        <w:rPr>
          <w:rFonts w:ascii="Times New Roman" w:hAnsi="Times New Roman" w:cs="Times New Roman"/>
          <w:sz w:val="24"/>
          <w:szCs w:val="24"/>
        </w:rPr>
        <w:t xml:space="preserve"> филиала ФГУП ВГТР</w:t>
      </w:r>
      <w:r>
        <w:rPr>
          <w:rFonts w:ascii="Times New Roman" w:hAnsi="Times New Roman" w:cs="Times New Roman"/>
          <w:sz w:val="24"/>
          <w:szCs w:val="24"/>
        </w:rPr>
        <w:t xml:space="preserve">К ГТРК «Карелия» Любови </w:t>
      </w:r>
      <w:r>
        <w:rPr>
          <w:rFonts w:ascii="Times New Roman" w:hAnsi="Times New Roman" w:cs="Times New Roman"/>
          <w:sz w:val="24"/>
          <w:szCs w:val="24"/>
        </w:rPr>
        <w:lastRenderedPageBreak/>
        <w:t>Трофимовой</w:t>
      </w:r>
      <w:r w:rsidR="001E0E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Участники собрания аплодисментами поздравили наших карельских журналистов и пожелали</w:t>
      </w:r>
      <w:r w:rsidR="00C328F7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 xml:space="preserve"> новых творческих успехов!</w:t>
      </w:r>
      <w:r w:rsidR="001E0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E13" w:rsidRDefault="001E0E13" w:rsidP="00B27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819" w:rsidRDefault="001E0E13" w:rsidP="001E0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E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9355" cy="1619021"/>
            <wp:effectExtent l="0" t="0" r="0" b="635"/>
            <wp:docPr id="1" name="Рисунок 1" descr="\\fas-fs-to10\Обмен\1.3 Соловьева Ю.А\от Мурыгиной\Кадры копия надежды\Семинар ноябрь 2020 по рекламе на фин.рынках\Фото 12.11.2020\DSC_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-fs-to10\Обмен\1.3 Соловьева Ю.А\от Мурыгиной\Кадры копия надежды\Семинар ноябрь 2020 по рекламе на фин.рынках\Фото 12.11.2020\DSC_0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58" cy="162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13" w:rsidRDefault="001E0E13" w:rsidP="00B27DB8">
      <w:pPr>
        <w:jc w:val="both"/>
        <w:rPr>
          <w:rFonts w:ascii="Times New Roman" w:hAnsi="Times New Roman" w:cs="Times New Roman"/>
          <w:sz w:val="24"/>
          <w:szCs w:val="24"/>
        </w:rPr>
      </w:pPr>
      <w:r w:rsidRPr="001E0E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E57C04" wp14:editId="60D382D0">
            <wp:extent cx="2629622" cy="1752487"/>
            <wp:effectExtent l="0" t="0" r="0" b="635"/>
            <wp:docPr id="2" name="Рисунок 2" descr="\\fas-fs-to10\Обмен\1.3 Соловьева Ю.А\от Мурыгиной\Кадры копия надежды\Семинар ноябрь 2020 по рекламе на фин.рынках\Фото 12.11.2020\DSC_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s-fs-to10\Обмен\1.3 Соловьева Ю.А\от Мурыгиной\Кадры копия надежды\Семинар ноябрь 2020 по рекламе на фин.рынках\Фото 12.11.2020\DSC_0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00" cy="175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E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E0E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1745659"/>
            <wp:effectExtent l="0" t="0" r="0" b="6985"/>
            <wp:docPr id="3" name="Рисунок 3" descr="\\fas-fs-to10\Обмен\1.3 Соловьева Ю.А\от Мурыгиной\Кадры копия надежды\Семинар ноябрь 2020 по рекламе на фин.рынках\Фото 12.11.2020\DSC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as-fs-to10\Обмен\1.3 Соловьева Ю.А\от Мурыгиной\Кадры копия надежды\Семинар ноябрь 2020 по рекламе на фин.рынках\Фото 12.11.2020\DSC_0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34" cy="17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FE" w:rsidRDefault="00F77FB8" w:rsidP="00B27DB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с</w:t>
      </w:r>
      <w:r w:rsidR="00CE4C67" w:rsidRPr="004429EC">
        <w:rPr>
          <w:rFonts w:ascii="Times New Roman" w:hAnsi="Times New Roman" w:cs="Times New Roman"/>
          <w:sz w:val="24"/>
          <w:szCs w:val="24"/>
        </w:rPr>
        <w:t xml:space="preserve"> докладом, сопровождаемым презентацией, выступила начальни</w:t>
      </w:r>
      <w:r w:rsidR="002257FE" w:rsidRPr="004429EC">
        <w:rPr>
          <w:rFonts w:ascii="Times New Roman" w:hAnsi="Times New Roman" w:cs="Times New Roman"/>
          <w:sz w:val="24"/>
          <w:szCs w:val="24"/>
        </w:rPr>
        <w:t>к</w:t>
      </w:r>
      <w:r w:rsidR="00CE4C67" w:rsidRPr="004429EC">
        <w:rPr>
          <w:rFonts w:ascii="Times New Roman" w:hAnsi="Times New Roman" w:cs="Times New Roman"/>
          <w:sz w:val="24"/>
          <w:szCs w:val="24"/>
        </w:rPr>
        <w:t xml:space="preserve"> отдела антимонопольного контроля хозяйствующих субъектов, недобросовестной конкуренции и рекламы Карельского УФАС России Галина </w:t>
      </w:r>
      <w:proofErr w:type="spellStart"/>
      <w:r w:rsidR="00CE4C67" w:rsidRPr="004429EC">
        <w:rPr>
          <w:rFonts w:ascii="Times New Roman" w:hAnsi="Times New Roman" w:cs="Times New Roman"/>
          <w:sz w:val="24"/>
          <w:szCs w:val="24"/>
        </w:rPr>
        <w:t>Грущакова</w:t>
      </w:r>
      <w:proofErr w:type="spellEnd"/>
      <w:r w:rsidR="00CE4C67" w:rsidRPr="004429EC">
        <w:rPr>
          <w:rFonts w:ascii="Times New Roman" w:hAnsi="Times New Roman" w:cs="Times New Roman"/>
          <w:sz w:val="24"/>
          <w:szCs w:val="24"/>
        </w:rPr>
        <w:t>.</w:t>
      </w:r>
      <w:r w:rsidR="002257FE" w:rsidRPr="00442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E13" w:rsidRPr="004429EC" w:rsidRDefault="001E0E13" w:rsidP="001E0E1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E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3132" cy="2447925"/>
            <wp:effectExtent l="0" t="0" r="3810" b="0"/>
            <wp:docPr id="4" name="Рисунок 4" descr="\\fas-fs-to10\Обмен\1.3 Соловьева Ю.А\от Мурыгиной\Кадры копия надежды\Семинар ноябрь 2020 по рекламе на фин.рынках\Фото 12.11.2020\DSC_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as-fs-to10\Обмен\1.3 Соловьева Ю.А\от Мурыгиной\Кадры копия надежды\Семинар ноябрь 2020 по рекламе на фин.рынках\Фото 12.11.2020\DSC_0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066" cy="244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FE" w:rsidRPr="004429EC" w:rsidRDefault="002257FE" w:rsidP="00B27DB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EC">
        <w:rPr>
          <w:rFonts w:ascii="Times New Roman" w:hAnsi="Times New Roman" w:cs="Times New Roman"/>
          <w:sz w:val="24"/>
          <w:szCs w:val="24"/>
        </w:rPr>
        <w:t xml:space="preserve">Спикер разъяснила нормы законодательства о рекламе в части требований к рекламе финансовых услуг и финансовой деятельности, а также правовые и </w:t>
      </w:r>
      <w:proofErr w:type="spellStart"/>
      <w:r w:rsidRPr="004429EC">
        <w:rPr>
          <w:rFonts w:ascii="Times New Roman" w:hAnsi="Times New Roman" w:cs="Times New Roman"/>
          <w:sz w:val="24"/>
          <w:szCs w:val="24"/>
        </w:rPr>
        <w:t>репутационные</w:t>
      </w:r>
      <w:proofErr w:type="spellEnd"/>
      <w:r w:rsidRPr="004429EC">
        <w:rPr>
          <w:rFonts w:ascii="Times New Roman" w:hAnsi="Times New Roman" w:cs="Times New Roman"/>
          <w:sz w:val="24"/>
          <w:szCs w:val="24"/>
        </w:rPr>
        <w:t xml:space="preserve"> последствия таких публикаций для самих СМИ.</w:t>
      </w:r>
    </w:p>
    <w:p w:rsidR="00CE4C67" w:rsidRPr="00B27DB8" w:rsidRDefault="002257FE" w:rsidP="00B27DB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7DB8">
        <w:rPr>
          <w:rFonts w:ascii="Times New Roman" w:hAnsi="Times New Roman" w:cs="Times New Roman"/>
          <w:sz w:val="24"/>
          <w:szCs w:val="24"/>
        </w:rPr>
        <w:t xml:space="preserve">Были приведены примеры дел, рассмотренных региональным конкурентным ведомством, по </w:t>
      </w:r>
      <w:r w:rsidRPr="00B27D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нарушениям законодательства о рекламе на рынке финансовых услуг.</w:t>
      </w:r>
    </w:p>
    <w:p w:rsidR="009231BE" w:rsidRDefault="00CE4C67" w:rsidP="00816819">
      <w:pPr>
        <w:pStyle w:val="a3"/>
        <w:jc w:val="both"/>
      </w:pPr>
      <w:r w:rsidRPr="004429EC">
        <w:lastRenderedPageBreak/>
        <w:t xml:space="preserve">Представитель Национального банка Республики Карелия – консультант отдела противодействия  нелегальной деятельности Северо-Западного главного управления Банка России </w:t>
      </w:r>
      <w:r w:rsidR="00F77FB8" w:rsidRPr="004429EC">
        <w:t xml:space="preserve">Юлия </w:t>
      </w:r>
      <w:r w:rsidRPr="004429EC">
        <w:t xml:space="preserve">Ваганова </w:t>
      </w:r>
      <w:r w:rsidR="002257FE" w:rsidRPr="004429EC">
        <w:t>рассказала каким требованиям должны соответствовать компании, работающие на финансовом рынке, как найти сведения о них на сайте Банка России, о признаках недобросовестных участников финансового рынка, а также другую информацию, помогающую СМИ распознавать рекламу «финансовых пирамид», «</w:t>
      </w:r>
      <w:proofErr w:type="spellStart"/>
      <w:r w:rsidR="002257FE" w:rsidRPr="004429EC">
        <w:t>лже</w:t>
      </w:r>
      <w:proofErr w:type="spellEnd"/>
      <w:r w:rsidR="00963A18">
        <w:t>-</w:t>
      </w:r>
      <w:r w:rsidR="002257FE" w:rsidRPr="004429EC">
        <w:t>банков», «черных кредиторов» и других мошеннических организаций.</w:t>
      </w:r>
    </w:p>
    <w:p w:rsidR="00963A18" w:rsidRDefault="00963A18" w:rsidP="00816819">
      <w:pPr>
        <w:pStyle w:val="a3"/>
        <w:jc w:val="both"/>
      </w:pPr>
      <w:bookmarkStart w:id="0" w:name="_GoBack"/>
      <w:bookmarkEnd w:id="0"/>
      <w:r>
        <w:t xml:space="preserve"> В ходе мероприятия были рассмотрены также иные возможные направления совместной работы контролирующих органов, профессиональных сообществ и общественных объединений в целях профилактики правонарушений в различных сферах рекламного законодательства. </w:t>
      </w:r>
    </w:p>
    <w:p w:rsidR="00963A18" w:rsidRDefault="00963A18" w:rsidP="00816819">
      <w:pPr>
        <w:pStyle w:val="a3"/>
        <w:jc w:val="both"/>
      </w:pPr>
    </w:p>
    <w:p w:rsidR="001E0E13" w:rsidRPr="00816819" w:rsidRDefault="00FE0BBD" w:rsidP="001E0E13">
      <w:pPr>
        <w:pStyle w:val="a3"/>
        <w:jc w:val="center"/>
      </w:pPr>
      <w:r w:rsidRPr="00FE0BBD">
        <w:rPr>
          <w:noProof/>
        </w:rPr>
        <w:drawing>
          <wp:inline distT="0" distB="0" distL="0" distR="0">
            <wp:extent cx="2700146" cy="1799487"/>
            <wp:effectExtent l="0" t="0" r="5080" b="0"/>
            <wp:docPr id="10" name="Рисунок 10" descr="\\fas-fs-to10\Обмен\1.1 Пряхин А.Б\От Отчиевой Ю.П\Фото 12.11.2020\DSC_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-fs-to10\Обмен\1.1 Пряхин А.Б\От Отчиевой Ю.П\Фото 12.11.2020\DSC_04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88" cy="180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BD">
        <w:t xml:space="preserve"> </w:t>
      </w:r>
      <w:r w:rsidR="001E0E13" w:rsidRPr="001E0E13">
        <w:rPr>
          <w:noProof/>
        </w:rPr>
        <w:drawing>
          <wp:inline distT="0" distB="0" distL="0" distR="0">
            <wp:extent cx="2695575" cy="1796441"/>
            <wp:effectExtent l="0" t="0" r="0" b="0"/>
            <wp:docPr id="6" name="Рисунок 6" descr="\\fas-fs-to10\Обмен\1.3 Соловьева Ю.А\от Мурыгиной\Кадры копия надежды\Семинар ноябрь 2020 по рекламе на фин.рынках\Фото 12.11.2020\DSC_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as-fs-to10\Обмен\1.3 Соловьева Ю.А\от Мурыгиной\Кадры копия надежды\Семинар ноябрь 2020 по рекламе на фин.рынках\Фото 12.11.2020\DSC_04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BBD" w:rsidRDefault="00FE0BBD" w:rsidP="00B27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27DB8">
        <w:rPr>
          <w:rFonts w:ascii="Times New Roman" w:hAnsi="Times New Roman" w:cs="Times New Roman"/>
          <w:sz w:val="24"/>
          <w:szCs w:val="24"/>
        </w:rPr>
        <w:t xml:space="preserve">едущий юрист Департамента интеллектуальной собственности компании «Балтика» Виталий </w:t>
      </w:r>
      <w:proofErr w:type="spellStart"/>
      <w:r w:rsidRPr="00B27DB8">
        <w:rPr>
          <w:rFonts w:ascii="Times New Roman" w:hAnsi="Times New Roman" w:cs="Times New Roman"/>
          <w:sz w:val="24"/>
          <w:szCs w:val="24"/>
        </w:rPr>
        <w:t>Цаба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довел информацию, касающуюся правового регулирования и практических аспектов рекламы с использованием мобильных платформ.</w:t>
      </w:r>
    </w:p>
    <w:p w:rsidR="002257FE" w:rsidRDefault="00C007FB" w:rsidP="00B27DB8">
      <w:pPr>
        <w:jc w:val="both"/>
        <w:rPr>
          <w:rFonts w:ascii="Times New Roman" w:hAnsi="Times New Roman" w:cs="Times New Roman"/>
          <w:sz w:val="24"/>
          <w:szCs w:val="24"/>
        </w:rPr>
      </w:pPr>
      <w:r w:rsidRPr="00B27DB8">
        <w:rPr>
          <w:rFonts w:ascii="Times New Roman" w:hAnsi="Times New Roman" w:cs="Times New Roman"/>
          <w:sz w:val="24"/>
          <w:szCs w:val="24"/>
        </w:rPr>
        <w:t>Сергей Пилатов, председатель правления СРО «Рекламный совет»</w:t>
      </w:r>
      <w:r w:rsidR="00B27DB8" w:rsidRPr="00B27DB8">
        <w:rPr>
          <w:rFonts w:ascii="Times New Roman" w:hAnsi="Times New Roman" w:cs="Times New Roman"/>
          <w:sz w:val="24"/>
          <w:szCs w:val="24"/>
        </w:rPr>
        <w:t>, провел интерактивную игру-обсуждение «Пределы допустимого в рекламе. Почувствуй себя экспертом», в рамках которой были продемонстрированы примеры с рекламой, которая рассматривалась российскими и зарубежными экспертами и было предложено выразить свое мнение о наличии/отсутствии нарушений.</w:t>
      </w:r>
    </w:p>
    <w:p w:rsidR="00623283" w:rsidRDefault="00623283" w:rsidP="00B27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«Одной из приоритетных задач по защите прав и интересов потребителей финансовых услуг, а также обеспечению стабильности финансового рынка является противодействие его нелегальным участникам.</w:t>
      </w:r>
      <w:r w:rsidR="00F637D3">
        <w:rPr>
          <w:rFonts w:ascii="Times New Roman" w:hAnsi="Times New Roman" w:cs="Times New Roman"/>
          <w:sz w:val="24"/>
          <w:szCs w:val="24"/>
        </w:rPr>
        <w:t xml:space="preserve"> Антимонопольное ведомство Карелии и региональные средства массовой информации всегда активно взаимодействуют в части освещения деятельности Управления. Совместные семинары с редакциями СМИ помогут выявить и идентифицировать нарушения законодательства о рекламе финансовых услуг, разработать меры по профилактике и информированию потребителей финансовых услуг о соответствующих рисках, повысить уровень знаний граждан о способах финансового мошенничества</w:t>
      </w:r>
      <w:r w:rsidR="00832E50">
        <w:rPr>
          <w:rFonts w:ascii="Times New Roman" w:hAnsi="Times New Roman" w:cs="Times New Roman"/>
          <w:sz w:val="24"/>
          <w:szCs w:val="24"/>
        </w:rPr>
        <w:t xml:space="preserve"> и предупредить финансовые потери населения», - подвел итог встречи руководитель Карельского УФАС России Артур Пряхин.</w:t>
      </w:r>
    </w:p>
    <w:p w:rsidR="00816819" w:rsidRDefault="001E0E13" w:rsidP="001E0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E1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95625" cy="2063050"/>
            <wp:effectExtent l="0" t="0" r="0" b="0"/>
            <wp:docPr id="7" name="Рисунок 7" descr="\\fas-fs-to10\Обмен\1.3 Соловьева Ю.А\от Мурыгиной\Кадры копия надежды\Семинар ноябрь 2020 по рекламе на фин.рынках\Фото 12.11.2020\DSC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as-fs-to10\Обмен\1.3 Соловьева Ю.А\от Мурыгиной\Кадры копия надежды\Семинар ноябрь 2020 по рекламе на фин.рынках\Фото 12.11.2020\DSC_04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597" cy="206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19" w:rsidRDefault="00816819" w:rsidP="00B27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мероприятия состоялся брифинг </w:t>
      </w:r>
      <w:r w:rsidR="00FE0BBD">
        <w:rPr>
          <w:rFonts w:ascii="Times New Roman" w:hAnsi="Times New Roman" w:cs="Times New Roman"/>
          <w:sz w:val="24"/>
          <w:szCs w:val="24"/>
        </w:rPr>
        <w:t>с участием представителей антимонопольного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BBD" w:rsidRPr="00B27DB8" w:rsidRDefault="00FE0BBD" w:rsidP="00B27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сюжетом можно ознакомиться </w:t>
      </w:r>
      <w:hyperlink r:id="rId13" w:history="1">
        <w:r w:rsidRPr="0016092E">
          <w:rPr>
            <w:rStyle w:val="a5"/>
            <w:rFonts w:ascii="Times New Roman" w:hAnsi="Times New Roman" w:cs="Times New Roman"/>
            <w:sz w:val="24"/>
            <w:szCs w:val="24"/>
          </w:rPr>
          <w:t>здесь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E39" w:rsidRDefault="00CE4C67" w:rsidP="00832E50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EE0DED" w:rsidRDefault="00EE0DED"/>
    <w:sectPr w:rsidR="00EE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39"/>
    <w:rsid w:val="00116905"/>
    <w:rsid w:val="0016092E"/>
    <w:rsid w:val="001E0E13"/>
    <w:rsid w:val="002257FE"/>
    <w:rsid w:val="00355DF0"/>
    <w:rsid w:val="004429EC"/>
    <w:rsid w:val="00585E3F"/>
    <w:rsid w:val="005E4E39"/>
    <w:rsid w:val="00623283"/>
    <w:rsid w:val="006A7CD1"/>
    <w:rsid w:val="00816819"/>
    <w:rsid w:val="00832E50"/>
    <w:rsid w:val="009231BE"/>
    <w:rsid w:val="00930E60"/>
    <w:rsid w:val="00963A18"/>
    <w:rsid w:val="00981D47"/>
    <w:rsid w:val="00B27DB8"/>
    <w:rsid w:val="00B61E26"/>
    <w:rsid w:val="00BD6C80"/>
    <w:rsid w:val="00C007FB"/>
    <w:rsid w:val="00C328F7"/>
    <w:rsid w:val="00CE4C67"/>
    <w:rsid w:val="00D97E7E"/>
    <w:rsid w:val="00EE0DED"/>
    <w:rsid w:val="00F637D3"/>
    <w:rsid w:val="00F77FB8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225FA-75D7-44AB-9734-B5B4678C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4E39"/>
    <w:rPr>
      <w:i/>
      <w:iCs/>
    </w:rPr>
  </w:style>
  <w:style w:type="character" w:styleId="a5">
    <w:name w:val="Hyperlink"/>
    <w:basedOn w:val="a0"/>
    <w:uiPriority w:val="99"/>
    <w:unhideWhenUsed/>
    <w:rsid w:val="0016092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4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09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tv-karelia.ru/zhitelyam-karelii-rasskazali-kak-uberechsya-ot-nezakonnoy-reklamy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Карельское УФАС</dc:creator>
  <cp:keywords/>
  <dc:description/>
  <cp:lastModifiedBy>Пряхин Артур Борисович</cp:lastModifiedBy>
  <cp:revision>14</cp:revision>
  <cp:lastPrinted>2020-11-17T11:31:00Z</cp:lastPrinted>
  <dcterms:created xsi:type="dcterms:W3CDTF">2020-11-17T11:41:00Z</dcterms:created>
  <dcterms:modified xsi:type="dcterms:W3CDTF">2020-11-17T12:31:00Z</dcterms:modified>
</cp:coreProperties>
</file>