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347" w:rsidRDefault="00695347" w:rsidP="0069534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D28B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Руководитель Карельского УФАС России Артур Пряхин принял участие в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рабочем совещании по внедрению Стандарта развития конкуренции в Республики Карелия</w:t>
      </w:r>
    </w:p>
    <w:p w:rsidR="00033073" w:rsidRPr="00BD28B4" w:rsidRDefault="00033073" w:rsidP="0069534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600325" cy="172596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50" cy="17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47" w:rsidRPr="00C73A90" w:rsidRDefault="00695347" w:rsidP="00C73A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 мая 2018</w:t>
      </w: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под председательством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72C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024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лена правительства Республики Карелия-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заместителя Премьер – министра </w:t>
      </w:r>
      <w:r w:rsidR="00B372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РК</w:t>
      </w: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4F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экономики</w:t>
      </w: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Дмитрия Родионова</w:t>
      </w:r>
      <w:r w:rsidR="00B372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совещание</w:t>
      </w: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695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внедрению Стандарта развития конкуренции </w:t>
      </w:r>
      <w:r w:rsidR="00024F3C" w:rsidRPr="00695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Республике Карелия</w:t>
      </w:r>
      <w:r w:rsidR="007002E3" w:rsidRPr="00700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  <w:r w:rsidR="00024F3C" w:rsidRPr="00695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Национального плана развития конкуренции в РФ на 2018-2020 годы, утвержденного Указом Президента РФ от 21.12.2017 №618. «Об основных направлениях государственной политике по развитию конкуренции</w:t>
      </w:r>
      <w:proofErr w:type="gramStart"/>
      <w:r w:rsidR="00024F3C" w:rsidRPr="00695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  <w:r w:rsidR="007002E3" w:rsidRPr="00C73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  <w:proofErr w:type="gramEnd"/>
      <w:r w:rsidR="007002E3" w:rsidRPr="00C73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</w:p>
    <w:p w:rsidR="0069503C" w:rsidRDefault="00024F3C" w:rsidP="00C73A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встрече были подняты вопросы о</w:t>
      </w:r>
      <w:r w:rsidR="0069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линиях и направлениях взаимодействия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Карельского УФАС России с</w:t>
      </w:r>
      <w:r w:rsidR="0069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</w:t>
      </w:r>
      <w:r w:rsidR="0069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органом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внедрению Стандарта</w:t>
      </w:r>
      <w:r w:rsidR="0069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Министерством экономического развития и промышленности Республики Карелия</w:t>
      </w:r>
      <w:r w:rsidR="00B372C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иными заинтересованными министерствами и ведомствами.</w:t>
      </w:r>
    </w:p>
    <w:p w:rsidR="00033073" w:rsidRPr="00C73A90" w:rsidRDefault="00033073" w:rsidP="00C73A9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914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4F3C" w:rsidRPr="00024F3C" w:rsidRDefault="0069503C" w:rsidP="00C73A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рамках рабочего совещания, в частности, шел предметный разговор о завершении подготовки и последующем подписании важного совместного документа -</w:t>
      </w:r>
      <w:r w:rsidR="00024F3C" w:rsidRPr="00024F3C">
        <w:rPr>
          <w:rFonts w:ascii="Times New Roman" w:hAnsi="Times New Roman" w:cs="Times New Roman"/>
          <w:sz w:val="24"/>
          <w:szCs w:val="24"/>
        </w:rPr>
        <w:t xml:space="preserve"> трехстороннего соглашения между Правительством Р</w:t>
      </w:r>
      <w:r>
        <w:rPr>
          <w:rFonts w:ascii="Times New Roman" w:hAnsi="Times New Roman" w:cs="Times New Roman"/>
          <w:sz w:val="24"/>
          <w:szCs w:val="24"/>
        </w:rPr>
        <w:t>еспублики Карелия,</w:t>
      </w:r>
      <w:r w:rsidR="00024F3C" w:rsidRPr="00024F3C">
        <w:rPr>
          <w:rFonts w:ascii="Times New Roman" w:hAnsi="Times New Roman" w:cs="Times New Roman"/>
          <w:sz w:val="24"/>
          <w:szCs w:val="24"/>
        </w:rPr>
        <w:t xml:space="preserve"> Карельским УФАС России и Ассоциацией «Совет муниципальных образований Республики Карелия» с целью реализации Стандарта</w:t>
      </w:r>
      <w:r w:rsidR="00024F3C">
        <w:rPr>
          <w:rFonts w:ascii="Times New Roman" w:hAnsi="Times New Roman" w:cs="Times New Roman"/>
          <w:sz w:val="24"/>
          <w:szCs w:val="24"/>
        </w:rPr>
        <w:t>.</w:t>
      </w:r>
    </w:p>
    <w:p w:rsidR="00024F3C" w:rsidRDefault="00024F3C" w:rsidP="00C73A9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</w:t>
      </w:r>
      <w:r w:rsidR="0069503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стороны обсудили дальнейшие перспективы</w:t>
      </w:r>
      <w:r w:rsidR="00B37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пути повышения эффективности взаимного </w:t>
      </w:r>
      <w:r w:rsidR="006950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сотрудничества</w:t>
      </w:r>
      <w:r w:rsidR="00B37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мероприятий, предусмотренных вышеуказанными документами стратегического планирования.</w:t>
      </w:r>
    </w:p>
    <w:p w:rsidR="0054514F" w:rsidRPr="00DB7F51" w:rsidRDefault="0054514F" w:rsidP="00545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*Напомним, что распоряжением Правительства Российской Федерации от 05.09.2015 № 1738-р утвержден Стандарт развития конкуренции в субъектах Российской Федерации.</w:t>
      </w:r>
    </w:p>
    <w:p w:rsidR="0054514F" w:rsidRPr="00DB7F51" w:rsidRDefault="0054514F" w:rsidP="00545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Принятый Правительством РФ Стандарт содержит целевые показатели развития социально значимых рынков, а также перечень системных мер, необходимых для поддержки конкуренции в социальной среде.</w:t>
      </w:r>
    </w:p>
    <w:p w:rsidR="0054514F" w:rsidRPr="00DB7F51" w:rsidRDefault="0054514F" w:rsidP="00545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Внедрение Стандарта развития конкуренции в регионах способствует повышению открытости деятельности органов власти и снижению рисков </w:t>
      </w:r>
      <w:proofErr w:type="spellStart"/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антиконкурентных</w:t>
      </w:r>
      <w:proofErr w:type="spellEnd"/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действий с их стороны. При этом, у предпринимателей и общественных организаций появились дополнительные механизмы влияния на принимаемые органами власти решения путем участия в определении приоритетных рынков и мер, необходимых для их развития.</w:t>
      </w:r>
    </w:p>
    <w:p w:rsidR="0054514F" w:rsidRDefault="00033073" w:rsidP="0054514F">
      <w:pPr>
        <w:pStyle w:val="a7"/>
      </w:pPr>
      <w:hyperlink r:id="rId7" w:history="1">
        <w:r w:rsidR="0054514F">
          <w:rPr>
            <w:rStyle w:val="a6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54514F" w:rsidRPr="002C5765" w:rsidRDefault="0054514F" w:rsidP="0054514F">
      <w:p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C576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7002E3" w:rsidRDefault="00033073" w:rsidP="00024F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**</w:t>
      </w:r>
      <w:hyperlink r:id="rId8" w:history="1">
        <w:proofErr w:type="gramStart"/>
        <w:r>
          <w:rPr>
            <w:rStyle w:val="a6"/>
          </w:rPr>
          <w:t>Национальный  план</w:t>
        </w:r>
        <w:proofErr w:type="gramEnd"/>
        <w:r>
          <w:rPr>
            <w:rStyle w:val="a6"/>
          </w:rPr>
          <w:t xml:space="preserve"> развития конкуренции в России, утвержденный Указом Президента РФ № 618 от 21.12.2017</w:t>
        </w:r>
      </w:hyperlink>
    </w:p>
    <w:p w:rsidR="007002E3" w:rsidRPr="001A6F4B" w:rsidRDefault="007002E3" w:rsidP="00024F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C" w:rsidRPr="00BD28B4" w:rsidRDefault="00024F3C" w:rsidP="006953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347" w:rsidRDefault="00695347" w:rsidP="00695347"/>
    <w:p w:rsidR="00015E09" w:rsidRDefault="00015E09"/>
    <w:sectPr w:rsidR="0001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C03E52"/>
    <w:multiLevelType w:val="hybridMultilevel"/>
    <w:tmpl w:val="5650BA4A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47"/>
    <w:rsid w:val="00015E09"/>
    <w:rsid w:val="00024F3C"/>
    <w:rsid w:val="00033073"/>
    <w:rsid w:val="0054514F"/>
    <w:rsid w:val="0069503C"/>
    <w:rsid w:val="00695347"/>
    <w:rsid w:val="007002E3"/>
    <w:rsid w:val="00B372C4"/>
    <w:rsid w:val="00C01757"/>
    <w:rsid w:val="00C7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51DE6-F420-40BB-BC0E-9F2AC730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5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002E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54514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45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.gov.ru/documents/60068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as.gov.ru/documents/6006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6</cp:revision>
  <cp:lastPrinted>2018-06-01T07:57:00Z</cp:lastPrinted>
  <dcterms:created xsi:type="dcterms:W3CDTF">2018-06-01T06:49:00Z</dcterms:created>
  <dcterms:modified xsi:type="dcterms:W3CDTF">2018-06-04T05:58:00Z</dcterms:modified>
</cp:coreProperties>
</file>