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5C" w:rsidRDefault="00D0605C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605C" w:rsidRDefault="00D0605C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</w:p>
    <w:p w:rsidR="00D0605C" w:rsidRPr="00A11D3F" w:rsidRDefault="007D6199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итоги работы К</w:t>
      </w:r>
      <w:r w:rsidR="008B7FCA"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арельского УФАС России за 2017год</w:t>
      </w:r>
    </w:p>
    <w:bookmarkEnd w:id="0"/>
    <w:p w:rsidR="00AF1B8F" w:rsidRDefault="00AF1B8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Рассмотрено всего жалоб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заявлений и обращений по всем основным направлением деятельности Управления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0E7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845</w:t>
      </w:r>
    </w:p>
    <w:p w:rsidR="00AF1B8F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всего нарушений по всем основным направления</w:t>
      </w:r>
      <w:r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 деятельности управления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</w:t>
      </w:r>
    </w:p>
    <w:p w:rsidR="003259B2" w:rsidRDefault="00AF1B8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есено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постановлений о наложении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административных штрафов</w:t>
      </w:r>
      <w:r w:rsidR="000E7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239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общую сумму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20366,6 тыс. рублей,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 них уплачено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</w:t>
      </w:r>
      <w:r w:rsid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23413 тыс. рублей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(с учетом штрафов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наложенных в 2016 году, оплата по которым произведена в 2017 году</w:t>
      </w:r>
      <w:r w:rsidR="003259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8B7FCA" w:rsidRPr="00793D15" w:rsidRDefault="003259B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предупреждений о прекращении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нарушения антимонопольного законодательства, из них исполнено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(остальные находятся в стадии исполнения или переведены в стадию а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нтимонопольного расследования)</w:t>
      </w:r>
    </w:p>
    <w:p w:rsidR="003259B2" w:rsidRPr="00793D15" w:rsidRDefault="003259B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Выдано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103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предписания в рамках контроля за государственными закупками (все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-исполнены).</w:t>
      </w:r>
    </w:p>
    <w:p w:rsidR="003259B2" w:rsidRPr="00A851DD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Примеры выявленных нарушений</w:t>
      </w:r>
      <w:r w:rsidR="003259B2"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3259B2" w:rsidRPr="00A11D3F" w:rsidRDefault="00A851DD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10 ФЗ-135 «О</w:t>
      </w:r>
      <w:r w:rsidR="003259B2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защите конкуренции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»</w:t>
      </w:r>
      <w:r w:rsidR="003259B2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8C25D2" w:rsidRPr="00793D15" w:rsidRDefault="008C25D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</w:t>
      </w:r>
      <w:r w:rsidR="003259B2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чено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ответственности </w:t>
      </w:r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proofErr w:type="spellStart"/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Карелэне</w:t>
      </w:r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ргоресурс</w:t>
      </w:r>
      <w:proofErr w:type="spellEnd"/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необосно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ванное прекращение горячего водосна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бжения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жителям города Пудо</w:t>
      </w:r>
      <w:r w:rsidR="00E376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Штраф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650000 ру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блей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рбитражным судом подтвержден акт нарушения и признано законным постановлением Карельского УФАС России.</w:t>
      </w:r>
    </w:p>
    <w:p w:rsidR="005E2566" w:rsidRPr="00793D15" w:rsidRDefault="008C25D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в рамках контроля за деятельностью естественных монополий воз</w:t>
      </w:r>
      <w:r w:rsidR="008138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буждено 57 административных дел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отношении сетевых орган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изаций электроэнерге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тической отрасли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138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МРСК “Северо-Запада”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“</w:t>
      </w:r>
      <w:proofErr w:type="spellStart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Карелэнерго</w:t>
      </w:r>
      <w:proofErr w:type="spellEnd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”,</w:t>
      </w:r>
      <w:r w:rsidR="00A851DD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</w:t>
      </w:r>
      <w:proofErr w:type="spellStart"/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Прионежская</w:t>
      </w:r>
      <w:proofErr w:type="spellEnd"/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сетевая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компания”, “ОРЭС-Петроз</w:t>
      </w:r>
      <w:r w:rsidR="005E256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аводск”</w:t>
      </w:r>
      <w:r w:rsidR="005E2566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нарушения сроков технологич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еского присоединения </w:t>
      </w:r>
      <w:proofErr w:type="spellStart"/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энергоприни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мающих</w:t>
      </w:r>
      <w:proofErr w:type="spellEnd"/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устройств </w:t>
      </w:r>
      <w:r w:rsidR="005E2566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граждан (</w:t>
      </w:r>
      <w:r w:rsidR="005E256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ст.9.21.КоАП РФ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5E2566" w:rsidRDefault="005E2566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данные нарушения организациям –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монополистам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пришлось выплатить в бюджет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более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15,2 миллионов рублей.</w:t>
      </w:r>
    </w:p>
    <w:p w:rsidR="00A11D3F" w:rsidRPr="00A11D3F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2566" w:rsidRPr="00A11D3F" w:rsidRDefault="005E2566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11 ФЗ-135 “О защите конкуренции –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антиконкурентные</w:t>
      </w:r>
      <w:proofErr w:type="spellEnd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соглашения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(картельные сговоры)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хозяйствующих субъ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ектов.</w:t>
      </w:r>
    </w:p>
    <w:p w:rsidR="004F44AA" w:rsidRPr="008C04CF" w:rsidRDefault="005E256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Вынесены решения в отношении компаний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“Ника Мед”, “</w:t>
      </w:r>
      <w:proofErr w:type="spellStart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Медлон</w:t>
      </w:r>
      <w:proofErr w:type="spellEnd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”, “</w:t>
      </w:r>
      <w:proofErr w:type="spellStart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Медлон</w:t>
      </w:r>
      <w:proofErr w:type="spellEnd"/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-ДВ”, (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все-из Санкт-Петербурга)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которым вмене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участие в картельных сговорах при уча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стии в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94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аукционах (на общую су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мму более 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74 миллионов рублей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на поставку мед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оборудования и лекарств в уч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еждения здраво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охра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нения Республике Карелия в период 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2014-2016 </w:t>
      </w:r>
      <w:proofErr w:type="spellStart"/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г.г</w:t>
      </w:r>
      <w:proofErr w:type="spellEnd"/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C04CF" w:rsidRP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фирмы признали факт нарушения.</w:t>
      </w:r>
    </w:p>
    <w:p w:rsidR="004F44AA" w:rsidRPr="00793D15" w:rsidRDefault="004F44A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Материалы в отношении данных компаний и их руководителей п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реданы в правоохранительные органы для решения вопроса о возбуждении уголовного дела по ст.178 УК РФ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ограничение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недопущени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устра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нение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конкуренции.</w:t>
      </w:r>
    </w:p>
    <w:p w:rsidR="003259B2" w:rsidRPr="00793D15" w:rsidRDefault="004F44A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2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Вынесены решения в отношен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ии коммерческих организаций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«ДМВ»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ООО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Карелстрой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монтаж</w:t>
      </w:r>
      <w:proofErr w:type="spellEnd"/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ОО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«МОНА»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 «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ЭСТ-С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трой»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«Спорт-Сити»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80F2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ООО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МастерПак</w:t>
      </w:r>
      <w:proofErr w:type="spellEnd"/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  <w:r w:rsidR="00C80F2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(все 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фирмы из Петрозаводска)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которым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вмен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ено участие в составе запрещенного законом картеля в </w:t>
      </w:r>
      <w:r w:rsidR="00C80F2F" w:rsidRPr="007007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электронных аукционов на право заключения государственных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контрактов на выполнение </w:t>
      </w:r>
      <w:proofErr w:type="spellStart"/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строительно</w:t>
      </w:r>
      <w:proofErr w:type="spellEnd"/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ремонтных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 в ряде республиканских лечебных учреждений. В ходе рассмотрения дела фирмы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участники картельного сговор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признали факт нарушения ант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имонопольного законодательства.</w:t>
      </w:r>
    </w:p>
    <w:p w:rsidR="007756C5" w:rsidRPr="00793D15" w:rsidRDefault="00C80F2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бли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шие время будут возбуждены административные дела в отношении высшее указаны юридических лиц и их руководителей (возможные санкции к юр. лицам-штраф до 50% нач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альной стоимости каждой закупки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 руководителям и должностным лицам – штраф до 50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000 рублей, а при повторном нарушени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дисквалификация до трех 3-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х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лет).</w:t>
      </w:r>
    </w:p>
    <w:p w:rsidR="00C80F2F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в 2017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году окончательно кассационной инстанции - Арбитражном суде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Северо-Запад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округа (Санкт-Петербург) подт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вержде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вомер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ость решения Карельского УФ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 России о признании картельного сговора в де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йствиях крупнейших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молоко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перера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батывающих</w:t>
      </w:r>
      <w:proofErr w:type="gramEnd"/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предприятий региона –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Славмо</w:t>
      </w:r>
      <w:proofErr w:type="spellEnd"/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и «</w:t>
      </w:r>
      <w:proofErr w:type="spellStart"/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Олонецкий</w:t>
      </w:r>
      <w:proofErr w:type="spellEnd"/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молочный комбинат»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их работе с поставщиками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сырья сельхоз предприятиями Каре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лии.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Следует отметить, что суды всех инстанций признал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законность привлечения должностных лиц обоих молокозавод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вной ответственности за данные 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нарушения.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D87E40" w:rsidRDefault="00D87E40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Также в Арбитражном суде 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Республики Карелия в 2017 году принято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окончательн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ое решение по делу в отнош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ении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осковских компаний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пост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авщиков медоборудования и лекар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больницы и поликлиники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Респу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блики Карелия в </w:t>
      </w:r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2014-2016г.г.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 вменялось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участие в картельных сговорах 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проведении </w:t>
      </w:r>
      <w:r w:rsidR="00FB35D9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38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электронных аукционов на общую сумму более </w:t>
      </w:r>
      <w:r w:rsidR="00FB35D9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85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миллионов рублей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B35D9" w:rsidRDefault="00FB35D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суде фирмы - участники картеля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признали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факт нарушения,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связи  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чем АС РК посчитал возможным снизить  размер  штрафа  с </w:t>
      </w: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 </w:t>
      </w: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5,5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B35D9" w:rsidRDefault="00FB35D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Штраф нарушители антимонопольного законодательства  вы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платили в бюджет в полном объем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</w:t>
      </w:r>
    </w:p>
    <w:p w:rsidR="00FB35D9" w:rsidRPr="008C04CF" w:rsidRDefault="008C04CF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14 ФЗ -135 «</w:t>
      </w:r>
      <w:r w:rsidR="00FB35D9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 защите конкуренции»</w:t>
      </w:r>
      <w:r w:rsidR="00820FB8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 недобросовестная конкуренция</w:t>
      </w:r>
    </w:p>
    <w:p w:rsidR="00820FB8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Выдано </w:t>
      </w:r>
      <w:r w:rsidR="009B55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предупреждение ОАО «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Альфа</w:t>
      </w:r>
      <w:r w:rsidR="00820F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Страхование» (недобросовестная конкуренция, некорректное указание </w:t>
      </w:r>
      <w:r w:rsidR="000819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определенных 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данных при участии в конкурентных</w:t>
      </w:r>
      <w:r w:rsidR="00820F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процедурах).</w:t>
      </w: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Предупреждение исполнено.</w:t>
      </w:r>
    </w:p>
    <w:p w:rsidR="00820FB8" w:rsidRPr="008C04CF" w:rsidRDefault="00820FB8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15 ФЗ – 135 « О защите ко</w:t>
      </w:r>
      <w:r w:rsidR="00B94636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</w:t>
      </w: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куренции»</w:t>
      </w: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 ограничивающие ко</w:t>
      </w:r>
      <w:r w:rsidR="00B94636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</w:t>
      </w:r>
      <w:r w:rsid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куренцию действия (бездействие</w:t>
      </w: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) органов власти.</w:t>
      </w:r>
    </w:p>
    <w:p w:rsidR="008C04CF" w:rsidRPr="008C04CF" w:rsidRDefault="008C04CF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Возбуждено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дела, выдано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предупреждений (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исполнено,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стадии исполнения, по 4 возбуждены антимонопольные дела)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42BF6" w:rsidRPr="00F668DF" w:rsidRDefault="00642BF6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Примеры выданных предупреждений</w:t>
      </w:r>
      <w:r w:rsidR="00F668DF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642BF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-о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граничение конкуренции на рынке похоронно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ритуальных </w:t>
      </w:r>
      <w:proofErr w:type="gramStart"/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услуг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proofErr w:type="gramEnd"/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  Петрозаводска, Питкяранта).</w:t>
      </w:r>
    </w:p>
    <w:p w:rsidR="00B94636" w:rsidRDefault="00B9463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транспортное обслуживание (Петрозаводск)</w:t>
      </w:r>
    </w:p>
    <w:p w:rsidR="00B94636" w:rsidRDefault="00B9463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ередача объектов муниципальной собственно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 без проведения торгов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 нарушениями действующего законо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дательстве (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Сортавала, Сегежа, Суоярви,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Пряжа, Лоухи)</w:t>
      </w:r>
    </w:p>
    <w:p w:rsidR="00B9463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-управление МКД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многоквартирным домом 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(к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онкурс по отбору У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правляющей 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омпании, 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Куземское</w:t>
      </w:r>
      <w:proofErr w:type="spellEnd"/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поселение)</w:t>
      </w:r>
    </w:p>
    <w:p w:rsidR="00B9463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-содержан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 автодорог общего пользования (Костомукша).</w:t>
      </w:r>
    </w:p>
    <w:p w:rsidR="00F645CD" w:rsidRDefault="00F645C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6139F" w:rsidRPr="00F645CD" w:rsidRDefault="004500AE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16</w:t>
      </w:r>
      <w:r w:rsid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; Статья 17 ФЗ-135 </w:t>
      </w:r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«О </w:t>
      </w:r>
      <w:proofErr w:type="spellStart"/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зашите</w:t>
      </w:r>
      <w:proofErr w:type="spellEnd"/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кокуренции</w:t>
      </w:r>
      <w:proofErr w:type="spellEnd"/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»</w:t>
      </w:r>
    </w:p>
    <w:p w:rsidR="00430474" w:rsidRPr="00F645CD" w:rsidRDefault="00430474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</w:t>
      </w:r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ограничивающие конкуренцию соглашения органов в</w:t>
      </w:r>
      <w:r w:rsid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ласти и хозяйствующих субъектов, дискриминационные действия, необоснованное предоставление преимуществ отдельным участникам.</w:t>
      </w:r>
    </w:p>
    <w:p w:rsidR="00430474" w:rsidRPr="00F645CD" w:rsidRDefault="00F645CD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43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Вынесено решение по делу </w:t>
      </w:r>
      <w:r w:rsidR="00430474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отношении Администрации Сегежского городского поселения и ООО </w:t>
      </w:r>
      <w:proofErr w:type="gramStart"/>
      <w:r w:rsidR="00430474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 МТ</w:t>
      </w:r>
      <w:proofErr w:type="gramEnd"/>
      <w:r w:rsidR="00430474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 Техно»</w:t>
      </w:r>
      <w:r w:rsidR="0043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факту сговора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прове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дении му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ниципального электронного аукцио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на проведение работ по внедрению автоматической системы уличного освящения в г.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Сегеже на общую сумму более 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 млн рублей.</w:t>
      </w:r>
    </w:p>
    <w:p w:rsidR="00AC5D56" w:rsidRDefault="00F645C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Вынесены решения по делам в отношении ГБУЗ РК «Городская детская поликлиника №1» и компаний поставщиков мед обор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удования и лекарств 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proofErr w:type="spellStart"/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НикаМед</w:t>
      </w:r>
      <w:proofErr w:type="spellEnd"/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ООО «</w:t>
      </w:r>
      <w:proofErr w:type="spellStart"/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Медлон</w:t>
      </w:r>
      <w:proofErr w:type="spellEnd"/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proofErr w:type="spellStart"/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Медл</w:t>
      </w:r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</w:t>
      </w:r>
      <w:proofErr w:type="spellEnd"/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-ДВ» (в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 из Санкт-Петербурга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;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данные фирмы как уже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выше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указывалось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были привлечены к отве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еще и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ст.11 ФЗ-135»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- участие в </w:t>
      </w:r>
      <w:proofErr w:type="spellStart"/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антиконкурентном</w:t>
      </w:r>
      <w:proofErr w:type="spellEnd"/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соглашении (картельном сговоре)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C5D5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Должно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стное лицо 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«ГДП» №1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было признано нарушит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елем антимонопольного законодател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 выра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зилось в лоббировании интересов вы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указан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ком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ерческих организаций при их участии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3D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арственных закупках для нужд уч</w:t>
      </w:r>
      <w:r w:rsidR="00773D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реждения.</w:t>
      </w:r>
    </w:p>
    <w:p w:rsidR="00773D28" w:rsidRDefault="00773D2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ешения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вступили в законную силу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Сейчас рассматривается вопрос о п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ривлечении должностных лиц заказ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чика и поставщ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иков 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уголовной ответс</w:t>
      </w:r>
      <w:r w:rsidR="00F34E9A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вен</w:t>
      </w:r>
      <w:r w:rsidR="00F34E9A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ости за ограничение конкуренции</w:t>
      </w:r>
      <w:r w:rsidR="00F645CD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Изобли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чение всех отмеченных 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выше участников противоправных 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говоров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закрепление доказательной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базы по данным антимонопольным делам – стало возможным в результате эф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ективного взаимодействия антимонопольных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правоохранительных органов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73D28" w:rsidRDefault="00773D2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же в 2017 году кассационной инстанция – Арбитражный  суд Севера-Западного округа признал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законным и обоснованным решение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Карельского УФАС России о привлечении  к отве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ости за участие в </w:t>
      </w:r>
      <w:proofErr w:type="spellStart"/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антиконкурентн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соглашении юридических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должност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ых лиц государственного заказчика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ФГБУ «Государственный природный заповедник «</w:t>
      </w:r>
      <w:proofErr w:type="spellStart"/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Костомукшский</w:t>
      </w:r>
      <w:proofErr w:type="spellEnd"/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ерческой стр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уктуры </w:t>
      </w:r>
      <w:r w:rsidR="00F34E9A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proofErr w:type="spellStart"/>
      <w:r w:rsidR="00F34E9A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ТекомПроф</w:t>
      </w:r>
      <w:proofErr w:type="spellEnd"/>
      <w:r w:rsidR="00F34E9A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,что выразилось в необо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снован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 пр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едоставлении для последней 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еимуществ и преференций при заключении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госконтракта</w:t>
      </w:r>
      <w:proofErr w:type="spellEnd"/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строительные работы на общую сумму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27,5</w:t>
      </w:r>
      <w:r w:rsidR="00145A03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млн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рублей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без проведения конкурент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 процедур.</w:t>
      </w:r>
    </w:p>
    <w:p w:rsidR="006061B9" w:rsidRDefault="00F34E9A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указан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ное нарушение должностное лицо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ФГБУ «Государственный природный заповедни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«</w:t>
      </w:r>
      <w:proofErr w:type="spellStart"/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Костомукшский</w:t>
      </w:r>
      <w:proofErr w:type="spellEnd"/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и хозяйствующий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субъект ООО «</w:t>
      </w:r>
      <w:proofErr w:type="spellStart"/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ТекомПроф</w:t>
      </w:r>
      <w:proofErr w:type="spellEnd"/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и дир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ектор данного Общества привлечены к администра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тивной ответственности в виде штрафов в размере соотве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тственно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30 000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руб.;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113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183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руб.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25 000</w:t>
      </w:r>
      <w:r w:rsid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P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061B9" w:rsidRPr="00145A03" w:rsidRDefault="006061B9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Контроль закупок  (ФЗ-44;ФЗ-223)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поступило -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34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342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жалобы, признаны обоснованными -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34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79.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Наиболее  часто встречающиеся нарушения:</w:t>
      </w:r>
    </w:p>
    <w:p w:rsidR="006061B9" w:rsidRDefault="00F34E9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нарушения п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орядка отбора участников закупок;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обжалование действий заказчика по  установлению требований в извещениях о проведении запроса котировок, документациях торгов, не соответствующих действующему законодательству;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нарушения в части размещения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информации в единой информационной системе.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Примеры: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поставка лечеб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питания в ГБУЗ РК «Д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етская республиканская больница» на сум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 более 17,1 </w:t>
      </w:r>
      <w:proofErr w:type="spellStart"/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млн.руб</w:t>
      </w:r>
      <w:proofErr w:type="spellEnd"/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включение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единый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предмет закупки –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услуги по орга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низации питания пациентов и поставки молока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соков для сотрудников больницы (спецпитание).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Заказчику выдано предписание о внесении изменений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предмет контракта – в части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исключения из него поставки спецпитания для сотрудн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иков – молоко, соки). Предписание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исполнено в полном объеме.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Проверка проводилась по обращению ОНФ.</w:t>
      </w:r>
    </w:p>
    <w:p w:rsidR="001F44C6" w:rsidRP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Отменен целый ряд закупок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 РК «Управление авто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мобильных до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рог Респуб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ики Карелия» при проведении конкурсов на выполнение работ по разработке документации и иных необходимых мероприятий в ходе строительства мостовых переходов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обраще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 участников закупок)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общую сумму 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боле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21 </w:t>
      </w:r>
      <w:proofErr w:type="spellStart"/>
      <w:proofErr w:type="gramStart"/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млн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</w:t>
      </w:r>
      <w:proofErr w:type="spellEnd"/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.</w:t>
      </w:r>
      <w:proofErr w:type="gramEnd"/>
    </w:p>
    <w:p w:rsidR="001F44C6" w:rsidRDefault="00F34E9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Нарушения выра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зились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частности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установлении в</w:t>
      </w:r>
      <w:r w:rsidR="001F44C6">
        <w:rPr>
          <w:rFonts w:ascii="Times New Roman" w:eastAsia="Times New Roman" w:hAnsi="Times New Roman" w:cs="Times New Roman"/>
          <w:bCs/>
          <w:color w:val="FFC000" w:themeColor="accent4"/>
          <w:kern w:val="36"/>
          <w:sz w:val="24"/>
          <w:szCs w:val="24"/>
          <w:lang w:eastAsia="ru-RU"/>
        </w:rPr>
        <w:t xml:space="preserve">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нкурс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ной документации требований о соблю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дении положений недействующих ГОСТов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Все данные закупки ан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нулиров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аны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предписания исполнены Заказч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иком в установленный срок.</w:t>
      </w:r>
    </w:p>
    <w:p w:rsidR="007D6199" w:rsidRDefault="002411FB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нулирован аукцион на поставку пломбировочных материа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лов для нужд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Детской стоматологической поликли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ики 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Петрозаводске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на сумму более </w:t>
      </w:r>
      <w:r w:rsidR="001F538D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2,6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млн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(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обращению ОНФ)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F44C6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Установление ряда не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позиций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техническом задании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могло привес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 к ограничению количества поте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нциальных участников.</w:t>
      </w:r>
    </w:p>
    <w:p w:rsidR="001F538D" w:rsidRDefault="00145A03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Работа по ведению реестра </w:t>
      </w:r>
      <w:r w:rsidR="001F538D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недобросовестных поставщиков (РНП)</w:t>
      </w: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всего 107 обращений (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включены в РНП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538D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 организации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1F538D" w:rsidRDefault="00145A03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Включение в РНП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влечет за собой лиш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ение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права в течении 2 лет уча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ствовать в </w:t>
      </w:r>
      <w:proofErr w:type="spellStart"/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госзакупках</w:t>
      </w:r>
      <w:proofErr w:type="spellEnd"/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F538D" w:rsidRDefault="001F538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мер: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решением Карельского УФАС России ООО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A03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Все для </w:t>
      </w: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ваших детей»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включено в реестр недобросовестных поставщиков (подрядчиков, исполнителей).</w:t>
      </w:r>
    </w:p>
    <w:p w:rsidR="001F538D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Было установлено, ч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 фирма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ненадлежащим образом отнеслась к исполнению муниципального контр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акта на поставку молока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 на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сум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 более </w:t>
      </w:r>
      <w:r w:rsidR="001F538D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17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млн. рублей) в одно из образовательных учреждений.</w:t>
      </w:r>
    </w:p>
    <w:p w:rsidR="001F538D" w:rsidRDefault="0006139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Фирма 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обжаловала решение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антимонопольного органа о включении в РНП, но Арбитражный  суд РК отказал ей в удовлетворении требований.</w:t>
      </w:r>
    </w:p>
    <w:p w:rsidR="008D0B89" w:rsidRDefault="008D0B8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6199" w:rsidRPr="008D0B89" w:rsidRDefault="001F538D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Реестр недобросовестных подрядчиков</w:t>
      </w:r>
      <w:r w:rsidR="007D6199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1F538D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2017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году Фонд Капитального ремонта Республики К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арелия направил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сведения 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отношении </w:t>
      </w:r>
      <w:r w:rsidR="00B04B8D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«СК Русь»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рассмотрены в 2018 году).</w:t>
      </w:r>
    </w:p>
    <w:p w:rsidR="001F538D" w:rsidRDefault="008D0B8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Реестр </w:t>
      </w:r>
      <w:r w:rsidR="001F538D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недобросовестных участников аукциона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2017 году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стал использоваться на практике.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указанный 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реестр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сроком на 2 года 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включается  сведения  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участниках торгов, уклонивших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ся от заключения  договора аренды, либо  купли-продажи земельного участка. В отчетный период в указанный Реестр было включено </w:t>
      </w:r>
      <w:r w:rsidR="00964794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участников.</w:t>
      </w:r>
    </w:p>
    <w:p w:rsidR="00E5516C" w:rsidRDefault="00E5516C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64794" w:rsidRPr="00E5516C" w:rsidRDefault="00964794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Контроль рекламной деятельности (ФЗ-38)</w:t>
      </w:r>
      <w:r w:rsidR="007D6199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7D6199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Управлением рассмотрено 150 заявлений, выявлено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нарушений. В 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случаях применена мера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административной  отв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тственности в виде  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предупреждения</w:t>
      </w:r>
    </w:p>
    <w:p w:rsidR="00964794" w:rsidRPr="007D6199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новация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законодательстве), взыскано штрафов 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общую сумму </w:t>
      </w:r>
      <w:r w:rsidR="00964794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730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тыс. рублей</w:t>
      </w:r>
    </w:p>
    <w:p w:rsidR="00964794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Примеры:</w:t>
      </w:r>
    </w:p>
    <w:p w:rsidR="00964794" w:rsidRPr="00B04B8D" w:rsidRDefault="00964794" w:rsidP="0096479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Привлечение к административной отв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6199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коммерческого банка «В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осточный»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штраф </w:t>
      </w:r>
      <w:r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400.000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 за распространение </w:t>
      </w:r>
      <w:proofErr w:type="spellStart"/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sms</w:t>
      </w:r>
      <w:proofErr w:type="spellEnd"/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рекламы без согласия абонента). Штраф оплачен.</w:t>
      </w:r>
    </w:p>
    <w:p w:rsidR="00964794" w:rsidRDefault="00E5516C" w:rsidP="0096479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неоднократное привлечение к отв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етственности в виде 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предупреждения и штрафов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сумме </w:t>
      </w:r>
      <w:r w:rsidR="0006139F"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5000 рублей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 распрос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транение рекламных листовок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псевдоофициальных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«уведомлений»)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 «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обя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зательной»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верке и замене приборов учета (</w:t>
      </w:r>
      <w:r w:rsidR="00964794"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ИП Калачев, ИП Сенькин, </w:t>
      </w:r>
      <w:r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ИП Андронова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). Данные листовки 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активно распространяются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данными предпринимателями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территор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ии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сразу нескольких регионов (Республика Карелия, М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манская обл., Алтайский край,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Хабаровский край, С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моленская обл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Архангельская обл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.,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ряд други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х). Также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ИП К</w:t>
      </w:r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алачев привлекался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неисполнение предп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исания антимонопольного органа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штраф </w:t>
      </w:r>
      <w:r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12000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й, в настоящее время уплачен).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Штрафные санкции были обжалованы нарушителями в Арбитражном суде Республики Карелия, который признал решение Карельского УФАС России законным и обоснованным.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Решается вопрос о привлечении данных предпринимателей о привлечении к ответственности за</w:t>
      </w:r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непредоставление</w:t>
      </w:r>
      <w:proofErr w:type="spellEnd"/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информации по запросу  антимонопольного органа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04B8D" w:rsidRDefault="007D6199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административной отв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етственности в виде предупреждения привлечен ИП Васильев. </w:t>
      </w:r>
      <w:proofErr w:type="gram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 на</w:t>
      </w:r>
      <w:proofErr w:type="gram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террит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ории города  Петрозаводска  рас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пространяются рекламные газеты « Вести здоровья» с  рекламой  следующих товаров : капли «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Окапин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капли « Экстракт алоэ по 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Федеорову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«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Эректровит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«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Ухонорм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« </w:t>
      </w:r>
      <w:proofErr w:type="spellStart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Личатса</w:t>
      </w:r>
      <w:proofErr w:type="spellEnd"/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 « Кедровый эффект» и др.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газете  указано, что товары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являются биологически активны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  добавками, при  этом  неправомерно используется образ медицинских работников, приведены случаи положительного влияния на болезни, кроме того, площадь предупредительной надписи о том, что  объект  рекламирования не является лекарственным средством – не соответс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вует требованиям закона.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Постановление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судебном порядке не обжаловал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ось.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Контроль соблюдения законодательства о регулировании  торговой деятельности 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 ФЗ-381).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 Управлением проведено  17 внеплановых  проверок, в ходе  которых выявлены факты нарушения части 1 статьи 9 Закона об основах  государственного  регулирования торговой деятельности в Российской Федерации.</w:t>
      </w:r>
    </w:p>
    <w:p w:rsidR="00B04B8D" w:rsidRPr="001263F5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Выявлено </w:t>
      </w:r>
      <w:r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шений, </w:t>
      </w:r>
      <w:r w:rsidR="001263F5"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организаций привлечены к административной отв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виде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предупре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ж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дения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(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как относятся к категории субъектов малого предпринимательства).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Пример: привлечение к отв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 в виде  административного  штрафа в размере 300 000 рублей ООО  « ТХ ЛОТОС» - за необеспечение поставщикам продовольств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енных товаров, доступа к информ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ации об условиях  отбора контрагента для заключения договора поставки и его  существенных условиях. Было обжаловано в арбитражном суде РК, пр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изнано  законным и обоснованным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но суд посчитал  возможным снизить  размер  штрафа в 2 раза – </w:t>
      </w:r>
      <w:r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 150 000 рублей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  суда  вступило в законную силу)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3F5" w:rsidRPr="007D6199" w:rsidRDefault="001263F5" w:rsidP="00B04B8D">
      <w:pPr>
        <w:pStyle w:val="a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задачи на 2018 год</w:t>
      </w:r>
    </w:p>
    <w:p w:rsidR="001263F5" w:rsidRPr="0005235C" w:rsidRDefault="007D6199" w:rsidP="00B04B8D">
      <w:pPr>
        <w:pStyle w:val="a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Работа 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реализации </w:t>
      </w:r>
      <w:r w:rsidR="009062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положений </w:t>
      </w:r>
      <w:r w:rsidR="00906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Национального </w:t>
      </w:r>
      <w:r w:rsidR="00406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плана </w:t>
      </w:r>
      <w:proofErr w:type="gramStart"/>
      <w:r w:rsidR="001263F5" w:rsidRP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развития  кон</w:t>
      </w:r>
      <w:r w:rsidR="00406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куренции</w:t>
      </w:r>
      <w:proofErr w:type="gramEnd"/>
      <w:r w:rsidR="00906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Российской федерации (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утвержден 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Указом Президента РФ №618 от 21.12.2017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«Об основных направлениях государственной политики по развитию конкуренции»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Следует отметить, что  в  ходе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этой работы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этого  предполагается изменение  действующего законодательства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(необходимо принятие около 10 законопроектов)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263F5" w:rsidRDefault="007D6199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частности, р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ечь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идет 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ограничении  создания  унитарных предприятий на конкурентных рынках, 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защите прямого и косвенного при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обретения  государством акций и долей компаний на конкурентных рынках. Также  Правительс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 должно  получить возможность в интересах обороны и безопасности разрешать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использование изобретения,  полезной модели или промы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шленного  образца без согласия патентообладателя</w:t>
      </w:r>
      <w:r w:rsidR="007E7802" w:rsidRPr="007E7802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7E7802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7E7802" w:rsidRP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уведомлением его и выплатой компенсации).</w:t>
      </w:r>
    </w:p>
    <w:p w:rsidR="00DA3F14" w:rsidRDefault="0005235C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Предполагается, что 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произойдет реформирование правового регулирования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субъектов</w:t>
      </w:r>
      <w:r w:rsidR="00DA3F14"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естественных монополий. Так, к таким субъектам не должны относиться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компании,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действующие в конкурентных сферах. При этом, к 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января 2019 года должен быть в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несен законопроект об основах тар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иф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регулирования, определяющий общие для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всех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сфер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принципы долгос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рочного </w:t>
      </w:r>
      <w:proofErr w:type="spellStart"/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тариф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оо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бразования</w:t>
      </w:r>
      <w:proofErr w:type="spellEnd"/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7E7802" w:rsidRDefault="00DA3F14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должен быть  закреплен единый порядок досудебного рассмотрения споров, связанных с установлением и применением тарифов.</w:t>
      </w:r>
    </w:p>
    <w:p w:rsidR="00DA3F14" w:rsidRDefault="0005235C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Важный аспект: декартелизация</w:t>
      </w:r>
      <w:r w:rsidR="00DA3F14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экономики, в том числе усиление и укрепление взаимодействия с правоохранительными органами, исполнение Поручений Президента РФ об усилении борьбы с картельными сговорами.</w:t>
      </w:r>
    </w:p>
    <w:p w:rsidR="00E437BC" w:rsidRPr="00E437BC" w:rsidRDefault="00DA3F14" w:rsidP="00E437BC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Продолжение работы над отраслевыми дорожными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картами по развитию конкуренции; подготовка изменений в законодательство с учетом </w:t>
      </w:r>
      <w:proofErr w:type="spellStart"/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цифровизации</w:t>
      </w:r>
      <w:proofErr w:type="spellEnd"/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экономики («Пятый антимонопольный пакет»)</w:t>
      </w:r>
      <w:r w:rsidR="00E437BC" w:rsidRP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</w:p>
    <w:p w:rsidR="00DA3F14" w:rsidRDefault="00DA3F14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Продолжить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работу по оказанию содействия внедрению </w:t>
      </w:r>
      <w:r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Стандарта развития конкуренции в Республике Карелия.</w:t>
      </w:r>
    </w:p>
    <w:p w:rsidR="00DA3F14" w:rsidRDefault="00705389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Продолжить работу по </w:t>
      </w:r>
      <w:proofErr w:type="spellStart"/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адвокатированию</w:t>
      </w:r>
      <w:proofErr w:type="spellEnd"/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конкуренции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участие представи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телей антимонопольного органа в работе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различных общественных институтов, проведение обучающих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семинаров по антимонопольной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иным прикладным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тематикам –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госзакупки</w:t>
      </w:r>
      <w:proofErr w:type="spellEnd"/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контроль 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стественных монополий, рекламы,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торговой деятельности 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т.д., укреплять взаимодействие с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ведущими вузами региона.</w:t>
      </w:r>
    </w:p>
    <w:p w:rsidR="00A851DD" w:rsidRPr="00DA3F14" w:rsidRDefault="0005235C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Продолжить активное </w:t>
      </w:r>
      <w:r w:rsidR="007053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участие в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реформировании </w:t>
      </w:r>
      <w:proofErr w:type="spellStart"/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надзорной деятельности (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том, числе – продолжить ежеквартальное проведение публичных обсуждений правоприменительной практики антимонопольного законодательства.</w:t>
      </w:r>
    </w:p>
    <w:p w:rsidR="00964794" w:rsidRPr="001F44C6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31FD" w:rsidRPr="002C5765" w:rsidRDefault="001B31FD" w:rsidP="006C317A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sectPr w:rsidR="001B31FD" w:rsidRPr="002C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76F"/>
    <w:multiLevelType w:val="hybridMultilevel"/>
    <w:tmpl w:val="7B6C6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23BAA"/>
    <w:multiLevelType w:val="hybridMultilevel"/>
    <w:tmpl w:val="D24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A"/>
    <w:rsid w:val="0005235C"/>
    <w:rsid w:val="0006139F"/>
    <w:rsid w:val="00081956"/>
    <w:rsid w:val="000E7FE2"/>
    <w:rsid w:val="001263F5"/>
    <w:rsid w:val="00145A03"/>
    <w:rsid w:val="001B31FD"/>
    <w:rsid w:val="001F44C6"/>
    <w:rsid w:val="001F538D"/>
    <w:rsid w:val="002411FB"/>
    <w:rsid w:val="00284F3B"/>
    <w:rsid w:val="002C5765"/>
    <w:rsid w:val="003259B2"/>
    <w:rsid w:val="00373A69"/>
    <w:rsid w:val="003D4C15"/>
    <w:rsid w:val="003D69DD"/>
    <w:rsid w:val="00406671"/>
    <w:rsid w:val="00430474"/>
    <w:rsid w:val="004500AE"/>
    <w:rsid w:val="004F44AA"/>
    <w:rsid w:val="005E2566"/>
    <w:rsid w:val="006061B9"/>
    <w:rsid w:val="00615D64"/>
    <w:rsid w:val="00642BF6"/>
    <w:rsid w:val="006730B1"/>
    <w:rsid w:val="006C317A"/>
    <w:rsid w:val="00700736"/>
    <w:rsid w:val="00701537"/>
    <w:rsid w:val="00705389"/>
    <w:rsid w:val="00773D28"/>
    <w:rsid w:val="007756C5"/>
    <w:rsid w:val="007916CC"/>
    <w:rsid w:val="00793D15"/>
    <w:rsid w:val="007D6199"/>
    <w:rsid w:val="007E7802"/>
    <w:rsid w:val="008138F0"/>
    <w:rsid w:val="00820FB8"/>
    <w:rsid w:val="008B7FCA"/>
    <w:rsid w:val="008C04CF"/>
    <w:rsid w:val="008C25D2"/>
    <w:rsid w:val="008D0B89"/>
    <w:rsid w:val="008D64CF"/>
    <w:rsid w:val="0090622F"/>
    <w:rsid w:val="00964794"/>
    <w:rsid w:val="009B55DC"/>
    <w:rsid w:val="009F57A0"/>
    <w:rsid w:val="00A11D3F"/>
    <w:rsid w:val="00A851DD"/>
    <w:rsid w:val="00AC5D56"/>
    <w:rsid w:val="00AF1B8F"/>
    <w:rsid w:val="00B04B8D"/>
    <w:rsid w:val="00B94636"/>
    <w:rsid w:val="00C2082A"/>
    <w:rsid w:val="00C80F2F"/>
    <w:rsid w:val="00D0605C"/>
    <w:rsid w:val="00D815F0"/>
    <w:rsid w:val="00D87E40"/>
    <w:rsid w:val="00DA3F14"/>
    <w:rsid w:val="00E37619"/>
    <w:rsid w:val="00E437BC"/>
    <w:rsid w:val="00E5516C"/>
    <w:rsid w:val="00EE5E3A"/>
    <w:rsid w:val="00F34E9A"/>
    <w:rsid w:val="00F645CD"/>
    <w:rsid w:val="00F668DF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CED6C-CB61-44AC-B9DD-0DE6B32D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08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082A"/>
    <w:rPr>
      <w:i/>
      <w:iCs/>
    </w:rPr>
  </w:style>
  <w:style w:type="paragraph" w:styleId="a6">
    <w:name w:val="List Paragraph"/>
    <w:basedOn w:val="a"/>
    <w:uiPriority w:val="34"/>
    <w:qFormat/>
    <w:rsid w:val="00793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C710-5E6C-441B-8152-6BDA8837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Отчиева Ю.П.</dc:creator>
  <cp:lastModifiedBy>Секретарь Карельское УФАС</cp:lastModifiedBy>
  <cp:revision>3</cp:revision>
  <cp:lastPrinted>2018-02-15T05:20:00Z</cp:lastPrinted>
  <dcterms:created xsi:type="dcterms:W3CDTF">2018-02-20T11:59:00Z</dcterms:created>
  <dcterms:modified xsi:type="dcterms:W3CDTF">2018-02-20T11:59:00Z</dcterms:modified>
</cp:coreProperties>
</file>