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3A" w:rsidRDefault="0068063A" w:rsidP="0068063A">
      <w:pPr>
        <w:tabs>
          <w:tab w:val="num" w:pos="-851"/>
        </w:tabs>
        <w:ind w:left="-851" w:right="-427"/>
        <w:jc w:val="center"/>
        <w:rPr>
          <w:b/>
        </w:rPr>
      </w:pPr>
      <w:bookmarkStart w:id="0" w:name="_GoBack"/>
      <w:bookmarkEnd w:id="0"/>
      <w:r w:rsidRPr="00C933F9">
        <w:rPr>
          <w:b/>
        </w:rPr>
        <w:t xml:space="preserve">Сведения о реализации мероприятий по содействию развитию конкуренции </w:t>
      </w:r>
    </w:p>
    <w:p w:rsidR="0068063A" w:rsidRPr="00C933F9" w:rsidRDefault="0068063A" w:rsidP="0068063A">
      <w:pPr>
        <w:tabs>
          <w:tab w:val="num" w:pos="-851"/>
        </w:tabs>
        <w:ind w:left="-851" w:right="-427"/>
        <w:jc w:val="center"/>
        <w:rPr>
          <w:b/>
        </w:rPr>
      </w:pPr>
      <w:r w:rsidRPr="00C933F9">
        <w:rPr>
          <w:b/>
        </w:rPr>
        <w:t xml:space="preserve">в Республике Карелия </w:t>
      </w:r>
    </w:p>
    <w:p w:rsidR="0068063A" w:rsidRPr="005D76B6" w:rsidRDefault="0068063A" w:rsidP="0068063A">
      <w:pPr>
        <w:tabs>
          <w:tab w:val="num" w:pos="0"/>
        </w:tabs>
        <w:jc w:val="center"/>
      </w:pPr>
      <w:r w:rsidRPr="005D76B6">
        <w:t xml:space="preserve">(в соответствии с требованиями Стандарта развития конкуренции в субъектах </w:t>
      </w:r>
    </w:p>
    <w:p w:rsidR="0068063A" w:rsidRDefault="0068063A" w:rsidP="0068063A">
      <w:pPr>
        <w:tabs>
          <w:tab w:val="num" w:pos="0"/>
        </w:tabs>
        <w:jc w:val="center"/>
      </w:pPr>
      <w:r w:rsidRPr="005D76B6">
        <w:t xml:space="preserve">Российской Федерации, утвержденного распоряжением Правительства Российской Федерации </w:t>
      </w:r>
    </w:p>
    <w:p w:rsidR="0068063A" w:rsidRPr="006A0870" w:rsidRDefault="0068063A" w:rsidP="0068063A">
      <w:pPr>
        <w:tabs>
          <w:tab w:val="num" w:pos="0"/>
        </w:tabs>
        <w:jc w:val="center"/>
      </w:pPr>
      <w:r w:rsidRPr="005D76B6">
        <w:t>от 5 сентября 2015 года № 1738-р)</w:t>
      </w:r>
    </w:p>
    <w:tbl>
      <w:tblPr>
        <w:tblW w:w="0" w:type="auto"/>
        <w:tblCellSpacing w:w="0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319"/>
      </w:tblGrid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32236D">
              <w:rPr>
                <w:b/>
              </w:rPr>
              <w:t>Требование 1</w:t>
            </w:r>
            <w:r>
              <w:t xml:space="preserve">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развития конкуренции в субъектах Российской Федерации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 xml:space="preserve">«Определение уполномоченного органа исполнительной власти субъекта Российской Федерации 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>по содействию развитию конкуренции в регионе»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>Уполномоченным органом исполнительной власти Республики Карелия по содействию развитию конкуренции (далее – Уполномоченный орган) определено Министерство экономического развития и промышленности Республики Карелия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</w:pPr>
            <w:r>
              <w:t>- р</w:t>
            </w:r>
            <w:r w:rsidRPr="00851715">
              <w:t>аспоряжение Правительства Респ</w:t>
            </w:r>
            <w:r>
              <w:t>ублики  Карелия от 1 марта 2016 года № 67-р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32236D">
              <w:rPr>
                <w:b/>
              </w:rPr>
              <w:t xml:space="preserve">Требование </w:t>
            </w:r>
            <w:r w:rsidRPr="00733A68">
              <w:rPr>
                <w:b/>
              </w:rPr>
              <w:t xml:space="preserve">2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32236D">
              <w:t>Стандарта</w:t>
            </w:r>
            <w:r>
              <w:t xml:space="preserve"> развития конкуренции в субъектах Российской Федерации</w:t>
            </w:r>
          </w:p>
          <w:p w:rsidR="0068063A" w:rsidRPr="00C933F9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>«Рассмотрение вопросов содействия развитию конкуренции на заседаниях коллегиального органа при высшем должностном лице субъекта Российской Федерации»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 xml:space="preserve">1). Создан коллегиальный орган по рассмотрению  вопросов содействия развитию конкуренции –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>Совет по развитию конкуренции в Республике Карелия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>2). 4 марта 2016 года состоялось заседание коллегиального органа (протокол от 04.03.2016 г).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D2570A">
              <w:t>По результатам заседания согласованы:</w:t>
            </w:r>
          </w:p>
          <w:p w:rsidR="0068063A" w:rsidRPr="00D2570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 xml:space="preserve">- перечень социально значимых рынков 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>в Республики Карелия;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>- перечень системных мероприятий по развитию конкурентной среды в Республике Карелия;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 xml:space="preserve">- План мероприятий («дорожной карты») 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 xml:space="preserve">по содействию развитию конкуренции </w:t>
            </w:r>
          </w:p>
          <w:p w:rsidR="0068063A" w:rsidRPr="002472F4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2472F4">
              <w:t>в Республике Карелия;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>- целевые показатели</w:t>
            </w:r>
            <w:r w:rsidRPr="00D2570A">
              <w:t xml:space="preserve"> Плана мероприятий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 w:rsidRPr="00D2570A">
              <w:t xml:space="preserve"> («дорожной карты») по содействию развитию конкуренции в Республике Карелия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64"/>
            </w:pPr>
            <w:r>
              <w:t>- Указ Главы Республики Карелия от 1 марта 2016 года № 11 «О Совете по развитию конкуренции в Республике Карелия» (совместно с Положением о Совете по развитию конкуренции в Республике Карелия»);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64"/>
            </w:pPr>
            <w:r>
              <w:t xml:space="preserve">     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</w:p>
          <w:p w:rsidR="0068063A" w:rsidRDefault="0068063A" w:rsidP="00353249">
            <w:pPr>
              <w:pStyle w:val="a5"/>
              <w:spacing w:before="0" w:beforeAutospacing="0" w:after="0" w:afterAutospacing="0"/>
            </w:pPr>
            <w:r>
              <w:t>- распоряжение Главы Республики Карелия от 9 марта 2016 года № 71-р;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  <w:r>
              <w:t xml:space="preserve">- распоряжение Главы Республики Карелия от 9 марта 2016 года № 71-р;   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  <w:r>
              <w:t xml:space="preserve">- распоряжение Главы Республики Карелия от 9 марта 2016 года № 72-р;  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30"/>
            </w:pPr>
            <w:r>
              <w:t>- распоряжение Главы Республики Карелия  от 9 марта 2016 года № 72-р.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B0F04">
              <w:rPr>
                <w:b/>
              </w:rPr>
              <w:t>Требование 3</w:t>
            </w:r>
            <w:r>
              <w:t xml:space="preserve">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развития конкуренции в субъектах Российской Федерации</w:t>
            </w:r>
          </w:p>
          <w:p w:rsidR="0068063A" w:rsidRPr="00C933F9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>«Утверждение перечня приоритетных и социально значимых рынков для содействия развитию конкуренции в</w:t>
            </w:r>
            <w:r>
              <w:rPr>
                <w:b/>
                <w:i/>
              </w:rPr>
              <w:t xml:space="preserve"> субъекте Российской Федерации»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 xml:space="preserve">Утвержден перечень мероприятий по содействию развитию конкуренции и по развитию конкурентной среды в Республике Карелия, который содержит перечень социально значимых рынков и перечень системных мероприятий по </w:t>
            </w:r>
            <w:r>
              <w:lastRenderedPageBreak/>
              <w:t>развитию конкурентной среды в Республике Карелия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64"/>
            </w:pPr>
            <w:r>
              <w:lastRenderedPageBreak/>
              <w:t>- распоряжение Главы Республики Карелия  от 9 марта 2016 года № 71-р;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C5440">
              <w:rPr>
                <w:b/>
              </w:rPr>
              <w:t xml:space="preserve">Требование 4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развития конкуренции в субъектах Российской Федерации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 xml:space="preserve">«Разработка плана мероприятий («дорожной карты») по содействию развитию конкуренции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33A68">
              <w:rPr>
                <w:b/>
                <w:i/>
              </w:rPr>
              <w:t>в регионе»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 xml:space="preserve">Утвержден план мероприятий («дорожная карта») по содействию развитию конкуренции в Республике Карелия  и целевые показатели плана мероприятий («дорожной карты») по содействию развитию конкуренции в Республике Карелия    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22"/>
            </w:pPr>
            <w:r>
              <w:t xml:space="preserve"> - распоряжение Главы Республики Карелия от 9 марта 2016 года № 72-р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D80AF6">
              <w:rPr>
                <w:b/>
              </w:rPr>
              <w:t>Требование 5</w:t>
            </w:r>
            <w:r>
              <w:t xml:space="preserve">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развития конкуренции в субъектах Российской Федерации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 xml:space="preserve">«Проведение мониторинга состояния и развития конкурентной среды на рынках товаров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33A68">
              <w:rPr>
                <w:b/>
                <w:i/>
              </w:rPr>
              <w:t>и услуг региона»</w:t>
            </w:r>
          </w:p>
        </w:tc>
      </w:tr>
      <w:tr w:rsidR="0068063A" w:rsidTr="00353249">
        <w:trPr>
          <w:trHeight w:val="402"/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ind w:left="122" w:right="213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Pr="00727345">
              <w:t>Мониторинг состояния и развития конкурентной среды на рынках товаров и услуг региона, организация проведения которого возложена  в соответстви</w:t>
            </w:r>
            <w:r>
              <w:t>и с требованием 5 Стандарта развития конкуренции в субъектах Российской Федерации на У</w:t>
            </w:r>
            <w:r w:rsidRPr="00727345">
              <w:t xml:space="preserve">полномоченный орган, включает в себя: </w:t>
            </w:r>
          </w:p>
          <w:p w:rsidR="0068063A" w:rsidRDefault="0068063A" w:rsidP="00353249">
            <w:pPr>
              <w:ind w:left="122" w:right="213"/>
              <w:jc w:val="both"/>
            </w:pPr>
            <w:r>
              <w:t>1)</w:t>
            </w:r>
            <w:r w:rsidRPr="009C1E05">
              <w:t xml:space="preserve"> мониторинг административных барьеров и оценки состояния конкурентной среды субъектами предпринимательской деятельности;</w:t>
            </w:r>
          </w:p>
          <w:p w:rsidR="0068063A" w:rsidRDefault="0068063A" w:rsidP="00353249">
            <w:pPr>
              <w:ind w:left="122" w:right="213"/>
              <w:jc w:val="both"/>
            </w:pPr>
            <w:r>
              <w:t>2)</w:t>
            </w:r>
            <w:r w:rsidRPr="009C1E05">
              <w:t xml:space="preserve"> мониторинг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68063A" w:rsidRDefault="0068063A" w:rsidP="00353249">
            <w:pPr>
              <w:ind w:left="122" w:right="213"/>
              <w:jc w:val="both"/>
            </w:pPr>
            <w:r>
              <w:t xml:space="preserve">3) </w:t>
            </w:r>
            <w:r w:rsidRPr="009C1E05">
      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органом;</w:t>
            </w:r>
          </w:p>
          <w:p w:rsidR="0068063A" w:rsidRDefault="0068063A" w:rsidP="00353249">
            <w:pPr>
              <w:ind w:left="122" w:right="213"/>
              <w:jc w:val="both"/>
            </w:pPr>
            <w:r>
              <w:t xml:space="preserve">4) </w:t>
            </w:r>
            <w:r w:rsidRPr="009C1E05">
              <w:t xml:space="preserve">мониторинг деятельности субъектов естественных монополий локального и регионального уровня. </w:t>
            </w:r>
          </w:p>
          <w:p w:rsidR="0068063A" w:rsidRDefault="0068063A" w:rsidP="00353249">
            <w:pPr>
              <w:pStyle w:val="ConsPlusNormal"/>
              <w:ind w:left="122"/>
              <w:jc w:val="both"/>
              <w:rPr>
                <w:sz w:val="24"/>
                <w:szCs w:val="24"/>
              </w:rPr>
            </w:pPr>
            <w:r w:rsidRPr="00F837AA">
              <w:rPr>
                <w:sz w:val="24"/>
                <w:szCs w:val="24"/>
              </w:rPr>
              <w:t xml:space="preserve">5)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</w:t>
            </w:r>
            <w:r w:rsidRPr="00F837AA">
              <w:rPr>
                <w:sz w:val="24"/>
                <w:szCs w:val="24"/>
              </w:rPr>
              <w:lastRenderedPageBreak/>
              <w:t>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ind w:left="22"/>
              <w:jc w:val="both"/>
            </w:pPr>
            <w:r w:rsidRPr="00437F15">
              <w:rPr>
                <w:rStyle w:val="a4"/>
              </w:rPr>
              <w:lastRenderedPageBreak/>
              <w:t>Проведение работы по обобщению информации, получаемой от органов исполнительной власти Республики Карелия о состоянии и развитии конкурентной среды на рынках товаров, работ и услуг в Республике Карелия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</w:pP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952726">
              <w:rPr>
                <w:b/>
              </w:rPr>
              <w:t>Требование 6</w:t>
            </w:r>
            <w:r>
              <w:t xml:space="preserve"> 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</w:pPr>
            <w:r>
              <w:t>Стандарта конкуренции в субъектах Российской Федерации</w:t>
            </w:r>
          </w:p>
          <w:p w:rsidR="0068063A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 xml:space="preserve">«Создание и реализация механизмов общественного контроля за деятельностью </w:t>
            </w:r>
          </w:p>
          <w:p w:rsidR="0068063A" w:rsidRPr="00733A68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33A68">
              <w:rPr>
                <w:b/>
                <w:i/>
              </w:rPr>
              <w:t>субъектов естественных монополий»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Default="0068063A" w:rsidP="00353249">
            <w:pPr>
              <w:pStyle w:val="a5"/>
              <w:spacing w:before="0" w:beforeAutospacing="0" w:after="0" w:afterAutospacing="0"/>
              <w:ind w:left="122"/>
            </w:pPr>
            <w:r>
              <w:t xml:space="preserve"> При Главе Республики Карелия образован Межотраслевой совет потребителей по вопросам деятельности субъектов естественных монополий (далее - Межотраслевой совет) и утверждён его состав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Pr="007D06FB" w:rsidRDefault="0068063A" w:rsidP="00353249">
            <w:pPr>
              <w:ind w:left="30" w:right="72"/>
              <w:jc w:val="both"/>
            </w:pPr>
            <w:r w:rsidRPr="00964DB5">
              <w:t xml:space="preserve"> </w:t>
            </w:r>
            <w:r w:rsidRPr="00191C2C">
              <w:t>- Указ Главы Республики Карелия от 19 августа 2014 года № 67  «О Межотраслевом совете потребителей</w:t>
            </w:r>
            <w:r>
              <w:t xml:space="preserve"> </w:t>
            </w:r>
            <w:r w:rsidRPr="00191C2C">
              <w:t>при Главе Республики Карелия  по вопросам деятельности субъектов естественных монополий»;</w:t>
            </w:r>
          </w:p>
          <w:p w:rsidR="0068063A" w:rsidRDefault="0068063A" w:rsidP="00353249">
            <w:pPr>
              <w:pStyle w:val="ConsPlusNormal"/>
              <w:ind w:left="30" w:right="72"/>
              <w:jc w:val="both"/>
              <w:rPr>
                <w:sz w:val="24"/>
                <w:szCs w:val="24"/>
              </w:rPr>
            </w:pPr>
            <w:r w:rsidRPr="00191C2C">
              <w:rPr>
                <w:sz w:val="24"/>
                <w:szCs w:val="24"/>
              </w:rPr>
              <w:t>- распоряжение Главы Республики Карелия от 10 декабря 2014 года</w:t>
            </w:r>
            <w:r>
              <w:rPr>
                <w:sz w:val="24"/>
                <w:szCs w:val="24"/>
              </w:rPr>
              <w:t xml:space="preserve"> </w:t>
            </w:r>
            <w:r w:rsidRPr="00191C2C">
              <w:rPr>
                <w:sz w:val="24"/>
                <w:szCs w:val="24"/>
              </w:rPr>
              <w:t xml:space="preserve">№ 432-р </w:t>
            </w:r>
          </w:p>
          <w:p w:rsidR="0068063A" w:rsidRDefault="0068063A" w:rsidP="00353249">
            <w:pPr>
              <w:pStyle w:val="ConsPlusNormal"/>
              <w:ind w:left="30" w:right="72"/>
              <w:jc w:val="both"/>
              <w:rPr>
                <w:sz w:val="24"/>
                <w:szCs w:val="24"/>
              </w:rPr>
            </w:pPr>
            <w:r w:rsidRPr="00191C2C">
              <w:rPr>
                <w:sz w:val="24"/>
                <w:szCs w:val="24"/>
              </w:rPr>
              <w:t>(утвержден состав Межотраслевого совета)</w:t>
            </w:r>
          </w:p>
        </w:tc>
      </w:tr>
      <w:tr w:rsidR="0068063A" w:rsidTr="00353249">
        <w:trPr>
          <w:tblCellSpacing w:w="0" w:type="dxa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2267E">
              <w:rPr>
                <w:b/>
              </w:rPr>
              <w:t>Требование 7</w:t>
            </w:r>
            <w:r w:rsidRPr="0072267E">
              <w:t xml:space="preserve"> 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2267E">
              <w:t>Стандарта конкуренции в субъектах Российской Федерации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2267E">
              <w:rPr>
                <w:b/>
                <w:i/>
              </w:rPr>
              <w:t xml:space="preserve">«Повышение уровня информированности субъектов предпринимательской деятельности 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2267E">
              <w:rPr>
                <w:b/>
                <w:i/>
              </w:rPr>
              <w:t xml:space="preserve">и потребителей товаров и услуг о состоянии конкурентной среды и деятельности 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jc w:val="center"/>
            </w:pPr>
            <w:r w:rsidRPr="0072267E">
              <w:rPr>
                <w:b/>
                <w:i/>
              </w:rPr>
              <w:t>по содействию развитию конкуренции в регионе»</w:t>
            </w:r>
          </w:p>
        </w:tc>
      </w:tr>
      <w:tr w:rsidR="0068063A" w:rsidTr="00353249">
        <w:trPr>
          <w:tblCellSpacing w:w="0" w:type="dxa"/>
        </w:trPr>
        <w:tc>
          <w:tcPr>
            <w:tcW w:w="6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Pr="0072267E" w:rsidRDefault="0068063A" w:rsidP="00353249">
            <w:pPr>
              <w:pStyle w:val="a5"/>
              <w:spacing w:before="0" w:beforeAutospacing="0" w:after="0" w:afterAutospacing="0"/>
              <w:ind w:right="71"/>
              <w:jc w:val="both"/>
            </w:pPr>
            <w:r w:rsidRPr="0072267E">
              <w:t>На сайте «Республика Карелия для инвестора» создан раздел «Стандарт развития конкуренции в Республике Карелия», в котором размещены федеральные и региональные нормативные документы по данному вопросу, а также информация по внедрению Стандарта развития конкуренции в Республике Карелия</w:t>
            </w: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ind w:left="122" w:right="71"/>
              <w:jc w:val="both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  <w:ind w:left="122" w:right="71"/>
              <w:jc w:val="both"/>
            </w:pPr>
            <w:r w:rsidRPr="0072267E">
              <w:t xml:space="preserve">На официальном сайте  Министерства экономического развития и промышленности Республики Карелия  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F3094F" w:rsidP="00353249">
            <w:pPr>
              <w:pStyle w:val="a5"/>
              <w:spacing w:before="0" w:beforeAutospacing="0" w:after="0" w:afterAutospacing="0"/>
            </w:pPr>
            <w:hyperlink r:id="rId4" w:history="1">
              <w:r w:rsidR="0068063A" w:rsidRPr="0072267E">
                <w:rPr>
                  <w:rStyle w:val="a3"/>
                  <w:color w:val="auto"/>
                  <w:u w:val="none"/>
                </w:rPr>
                <w:t>http://kareliainvest.ru/ru/7388/</w:t>
              </w:r>
            </w:hyperlink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</w:p>
          <w:p w:rsidR="0068063A" w:rsidRPr="0072267E" w:rsidRDefault="0068063A" w:rsidP="00353249">
            <w:pPr>
              <w:pStyle w:val="a5"/>
              <w:spacing w:before="0" w:beforeAutospacing="0" w:after="0" w:afterAutospacing="0"/>
            </w:pPr>
            <w:r w:rsidRPr="0072267E">
              <w:t>http://economy.karelia.ru/</w:t>
            </w:r>
          </w:p>
        </w:tc>
      </w:tr>
    </w:tbl>
    <w:p w:rsidR="00111241" w:rsidRDefault="00111241"/>
    <w:sectPr w:rsidR="0011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3A"/>
    <w:rsid w:val="00111241"/>
    <w:rsid w:val="002B1951"/>
    <w:rsid w:val="0068063A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20FE-EFF5-4495-BB0C-E2B736B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063A"/>
    <w:rPr>
      <w:color w:val="0000FF"/>
      <w:u w:val="single"/>
    </w:rPr>
  </w:style>
  <w:style w:type="character" w:styleId="a4">
    <w:name w:val="Strong"/>
    <w:basedOn w:val="a0"/>
    <w:uiPriority w:val="22"/>
    <w:qFormat/>
    <w:rsid w:val="0068063A"/>
    <w:rPr>
      <w:b/>
      <w:bCs/>
    </w:rPr>
  </w:style>
  <w:style w:type="paragraph" w:customStyle="1" w:styleId="ConsPlusNormal">
    <w:name w:val="ConsPlusNormal"/>
    <w:link w:val="ConsPlusNormal0"/>
    <w:uiPriority w:val="99"/>
    <w:rsid w:val="0068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8063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68063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eliainvest.ru/ru/73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Алена Александровна</dc:creator>
  <cp:lastModifiedBy>Емельянова И.Ю.</cp:lastModifiedBy>
  <cp:revision>2</cp:revision>
  <dcterms:created xsi:type="dcterms:W3CDTF">2018-04-11T13:00:00Z</dcterms:created>
  <dcterms:modified xsi:type="dcterms:W3CDTF">2018-04-11T13:00:00Z</dcterms:modified>
</cp:coreProperties>
</file>