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BA4FB0" w:rsidRDefault="008D6CDE" w:rsidP="0084657E">
      <w:pPr>
        <w:spacing w:before="100" w:beforeAutospacing="1" w:after="100" w:afterAutospacing="1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осто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ялось первое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9F61E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в 202</w:t>
      </w:r>
      <w:r w:rsidR="00D72CF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1</w:t>
      </w:r>
      <w:r w:rsidR="009F61E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году</w:t>
      </w:r>
      <w:r w:rsidR="009F61E6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84657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заседание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1097D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1097D" w:rsidRPr="00E4042B"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</w:rPr>
        <w:t>1</w:t>
      </w:r>
      <w:r w:rsidR="00F1097D" w:rsidRPr="00E4042B">
        <w:rPr>
          <w:rFonts w:ascii="Times New Roman" w:hAnsi="Times New Roman"/>
          <w:sz w:val="24"/>
          <w:szCs w:val="24"/>
        </w:rPr>
        <w:t xml:space="preserve"> года состо</w:t>
      </w:r>
      <w:r w:rsidR="008D6CDE" w:rsidRPr="00E4042B">
        <w:rPr>
          <w:rFonts w:ascii="Times New Roman" w:hAnsi="Times New Roman"/>
          <w:sz w:val="24"/>
          <w:szCs w:val="24"/>
        </w:rPr>
        <w:t>ялось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  <w:r w:rsidR="008D6CDE" w:rsidRPr="00E4042B">
        <w:rPr>
          <w:rFonts w:ascii="Times New Roman" w:hAnsi="Times New Roman"/>
          <w:sz w:val="24"/>
          <w:szCs w:val="24"/>
        </w:rPr>
        <w:t xml:space="preserve">первое в этом году </w:t>
      </w:r>
      <w:r w:rsidR="00234D49" w:rsidRPr="00E4042B">
        <w:rPr>
          <w:rFonts w:ascii="Times New Roman" w:hAnsi="Times New Roman"/>
          <w:sz w:val="24"/>
          <w:szCs w:val="24"/>
        </w:rPr>
        <w:t>заседание Общественно</w:t>
      </w:r>
      <w:r w:rsidR="00F1097D" w:rsidRPr="00E4042B">
        <w:rPr>
          <w:rFonts w:ascii="Times New Roman" w:hAnsi="Times New Roman"/>
          <w:sz w:val="24"/>
          <w:szCs w:val="24"/>
        </w:rPr>
        <w:t>го со</w:t>
      </w:r>
      <w:r w:rsidR="008D6CDE" w:rsidRPr="00E4042B">
        <w:rPr>
          <w:rFonts w:ascii="Times New Roman" w:hAnsi="Times New Roman"/>
          <w:sz w:val="24"/>
          <w:szCs w:val="24"/>
        </w:rPr>
        <w:t>вета при Карельском УФАС России.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</w:p>
    <w:p w:rsidR="00D72CF8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14570B" w:rsidRPr="00E4042B" w:rsidRDefault="003F3AE1" w:rsidP="0084657E">
      <w:pPr>
        <w:pStyle w:val="a8"/>
        <w:ind w:left="851"/>
        <w:jc w:val="center"/>
        <w:rPr>
          <w:rFonts w:ascii="Times New Roman" w:hAnsi="Times New Roman"/>
          <w:sz w:val="24"/>
          <w:szCs w:val="24"/>
        </w:rPr>
      </w:pPr>
      <w:r w:rsidRPr="003F3A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7503" cy="1877699"/>
            <wp:effectExtent l="0" t="0" r="1905" b="8255"/>
            <wp:docPr id="5" name="Рисунок 5" descr="\\fas-fs-to10\Обмен\1.3 Соловьева Ю.А\от Мурыгиной\Кадры копия надежды\Общественный совет Карельского УФАС России\2021\Заседание ОС 30.03.2021\фото\DSC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Общественный совет Карельского УФАС России\2021\Заседание ОС 30.03.2021\фото\DSC_0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23" cy="187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57E" w:rsidRPr="0084657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28925" cy="1885312"/>
            <wp:effectExtent l="0" t="0" r="0" b="1270"/>
            <wp:docPr id="6" name="Рисунок 6" descr="\\fas-fs-to10\Обмен\1.3 Соловьева Ю.А\от Мурыгиной\Кадры копия надежды\Общественный совет Карельского УФАС России\2021\Заседание ОС 30.03.2021\фото\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Общественный совет Карельского УФАС России\2021\Заседание ОС 30.03.2021\фото\DSC_0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57" cy="18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DE" w:rsidRPr="00E4042B" w:rsidRDefault="008D6CDE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8D6CDE" w:rsidRDefault="008D6CDE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E4042B">
        <w:rPr>
          <w:rFonts w:ascii="Times New Roman" w:hAnsi="Times New Roman"/>
          <w:sz w:val="24"/>
          <w:szCs w:val="24"/>
        </w:rPr>
        <w:t xml:space="preserve">Заседание Общественного совета началось с </w:t>
      </w:r>
      <w:r w:rsidR="00134FFE">
        <w:rPr>
          <w:rFonts w:ascii="Times New Roman" w:hAnsi="Times New Roman"/>
          <w:sz w:val="24"/>
          <w:szCs w:val="24"/>
        </w:rPr>
        <w:t>выступления</w:t>
      </w:r>
      <w:r w:rsidRPr="00E4042B">
        <w:rPr>
          <w:rFonts w:ascii="Times New Roman" w:hAnsi="Times New Roman"/>
          <w:sz w:val="24"/>
          <w:szCs w:val="24"/>
        </w:rPr>
        <w:t xml:space="preserve"> </w:t>
      </w:r>
      <w:r w:rsidR="00D72CF8">
        <w:rPr>
          <w:rFonts w:ascii="Times New Roman" w:hAnsi="Times New Roman"/>
          <w:sz w:val="24"/>
          <w:szCs w:val="24"/>
        </w:rPr>
        <w:t xml:space="preserve">заместителя </w:t>
      </w:r>
      <w:r w:rsidRPr="00E4042B">
        <w:rPr>
          <w:rFonts w:ascii="Times New Roman" w:hAnsi="Times New Roman"/>
          <w:sz w:val="24"/>
          <w:szCs w:val="24"/>
        </w:rPr>
        <w:t xml:space="preserve">руководителя </w:t>
      </w:r>
      <w:r w:rsidR="00E4042B" w:rsidRPr="00E4042B">
        <w:rPr>
          <w:rFonts w:ascii="Times New Roman" w:hAnsi="Times New Roman"/>
          <w:sz w:val="24"/>
          <w:szCs w:val="24"/>
        </w:rPr>
        <w:t xml:space="preserve">Карельского УФАС России </w:t>
      </w:r>
      <w:r w:rsidR="00D72CF8">
        <w:rPr>
          <w:rFonts w:ascii="Times New Roman" w:hAnsi="Times New Roman"/>
          <w:sz w:val="24"/>
          <w:szCs w:val="24"/>
        </w:rPr>
        <w:t>Константина Бабкина</w:t>
      </w:r>
      <w:r w:rsidRPr="00E4042B">
        <w:rPr>
          <w:rFonts w:ascii="Times New Roman" w:hAnsi="Times New Roman"/>
          <w:sz w:val="24"/>
          <w:szCs w:val="24"/>
        </w:rPr>
        <w:t>, который сообщил об итогах деятельности Управления за 20</w:t>
      </w:r>
      <w:r w:rsidR="00D72CF8">
        <w:rPr>
          <w:rFonts w:ascii="Times New Roman" w:hAnsi="Times New Roman"/>
          <w:sz w:val="24"/>
          <w:szCs w:val="24"/>
        </w:rPr>
        <w:t>20</w:t>
      </w:r>
      <w:r w:rsidRPr="00E4042B">
        <w:rPr>
          <w:rFonts w:ascii="Times New Roman" w:hAnsi="Times New Roman"/>
          <w:sz w:val="24"/>
          <w:szCs w:val="24"/>
        </w:rPr>
        <w:t xml:space="preserve"> год, ознакомил присутствующих со статистикой дел, рассмотренных антимонопольным ведомством, рассказал о наиболее значимых и интересных делах, рассмотренных региональным антимонопольным органом в ушедшем году.</w:t>
      </w:r>
    </w:p>
    <w:p w:rsidR="00D72CF8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D72CF8" w:rsidRPr="00341D07" w:rsidRDefault="00D72CF8" w:rsidP="00D72CF8">
      <w:pPr>
        <w:ind w:left="851"/>
        <w:jc w:val="both"/>
        <w:rPr>
          <w:rFonts w:ascii="Times New Roman" w:hAnsi="Times New Roman" w:cs="Times New Roman"/>
          <w:b/>
          <w:i/>
        </w:rPr>
      </w:pPr>
      <w:r w:rsidRPr="00341D07">
        <w:rPr>
          <w:rFonts w:ascii="Times New Roman" w:hAnsi="Times New Roman" w:cs="Times New Roman"/>
          <w:b/>
          <w:i/>
        </w:rPr>
        <w:t xml:space="preserve">«За отчетный период поступило </w:t>
      </w:r>
      <w:r w:rsidRPr="000D7403">
        <w:rPr>
          <w:rFonts w:ascii="Times New Roman" w:hAnsi="Times New Roman" w:cs="Times New Roman"/>
          <w:b/>
          <w:i/>
        </w:rPr>
        <w:t>1200</w:t>
      </w:r>
      <w:r w:rsidRPr="00341D07">
        <w:rPr>
          <w:rFonts w:ascii="Times New Roman" w:hAnsi="Times New Roman" w:cs="Times New Roman"/>
          <w:b/>
          <w:i/>
        </w:rPr>
        <w:t xml:space="preserve"> заявлений и обращений по основным направлениям деятельности Управления. Вынесено </w:t>
      </w:r>
      <w:r w:rsidRPr="000D7403">
        <w:rPr>
          <w:rFonts w:ascii="Times New Roman" w:hAnsi="Times New Roman" w:cs="Times New Roman"/>
          <w:b/>
          <w:i/>
        </w:rPr>
        <w:t>190</w:t>
      </w:r>
      <w:r w:rsidRPr="00341D07">
        <w:rPr>
          <w:rFonts w:ascii="Times New Roman" w:hAnsi="Times New Roman" w:cs="Times New Roman"/>
          <w:b/>
          <w:i/>
        </w:rPr>
        <w:t xml:space="preserve"> постановлений о наложении административных штрафов, на общую сумму </w:t>
      </w:r>
      <w:r w:rsidRPr="000D7403">
        <w:rPr>
          <w:rFonts w:ascii="Times New Roman" w:hAnsi="Times New Roman" w:cs="Times New Roman"/>
          <w:b/>
          <w:i/>
        </w:rPr>
        <w:t>16 млн 902,7 тыс. руб.</w:t>
      </w:r>
      <w:r w:rsidRPr="00341D07">
        <w:rPr>
          <w:rFonts w:ascii="Times New Roman" w:hAnsi="Times New Roman" w:cs="Times New Roman"/>
          <w:b/>
          <w:i/>
        </w:rPr>
        <w:t xml:space="preserve">, из них уплачено – </w:t>
      </w:r>
      <w:r w:rsidRPr="000D7403">
        <w:rPr>
          <w:rFonts w:ascii="Times New Roman" w:hAnsi="Times New Roman" w:cs="Times New Roman"/>
          <w:b/>
          <w:i/>
        </w:rPr>
        <w:t>14 млн 126,3 тыс. руб</w:t>
      </w:r>
      <w:r w:rsidRPr="00341D07">
        <w:rPr>
          <w:rFonts w:ascii="Times New Roman" w:hAnsi="Times New Roman" w:cs="Times New Roman"/>
          <w:b/>
          <w:i/>
        </w:rPr>
        <w:t>.</w:t>
      </w:r>
    </w:p>
    <w:p w:rsidR="00D72CF8" w:rsidRPr="00341D07" w:rsidRDefault="00D72CF8" w:rsidP="00D72CF8">
      <w:pPr>
        <w:ind w:left="851"/>
        <w:jc w:val="both"/>
        <w:rPr>
          <w:rFonts w:ascii="Times New Roman" w:hAnsi="Times New Roman" w:cs="Times New Roman"/>
          <w:b/>
          <w:i/>
        </w:rPr>
      </w:pPr>
      <w:r w:rsidRPr="00341D07">
        <w:rPr>
          <w:rFonts w:ascii="Times New Roman" w:hAnsi="Times New Roman" w:cs="Times New Roman"/>
          <w:b/>
          <w:i/>
        </w:rPr>
        <w:t xml:space="preserve">Вынесено </w:t>
      </w:r>
      <w:r w:rsidRPr="000D7403">
        <w:rPr>
          <w:rFonts w:ascii="Times New Roman" w:hAnsi="Times New Roman" w:cs="Times New Roman"/>
          <w:b/>
          <w:i/>
        </w:rPr>
        <w:t>11</w:t>
      </w:r>
      <w:r w:rsidRPr="00341D07">
        <w:rPr>
          <w:rFonts w:ascii="Times New Roman" w:hAnsi="Times New Roman" w:cs="Times New Roman"/>
          <w:b/>
          <w:i/>
        </w:rPr>
        <w:t xml:space="preserve"> предупреждений о прекращении нарушения антимонопольного законодательства, из них исполнено </w:t>
      </w:r>
      <w:r w:rsidRPr="000D7403">
        <w:rPr>
          <w:rFonts w:ascii="Times New Roman" w:hAnsi="Times New Roman" w:cs="Times New Roman"/>
          <w:b/>
          <w:i/>
        </w:rPr>
        <w:t>9</w:t>
      </w:r>
      <w:r w:rsidRPr="00341D07">
        <w:rPr>
          <w:rFonts w:ascii="Times New Roman" w:hAnsi="Times New Roman" w:cs="Times New Roman"/>
          <w:b/>
          <w:i/>
        </w:rPr>
        <w:t xml:space="preserve"> (</w:t>
      </w:r>
      <w:r w:rsidRPr="000D7403">
        <w:rPr>
          <w:rFonts w:ascii="Times New Roman" w:hAnsi="Times New Roman" w:cs="Times New Roman"/>
          <w:b/>
          <w:i/>
        </w:rPr>
        <w:t>2</w:t>
      </w:r>
      <w:r w:rsidRPr="00341D07">
        <w:rPr>
          <w:rFonts w:ascii="Times New Roman" w:hAnsi="Times New Roman" w:cs="Times New Roman"/>
          <w:b/>
          <w:i/>
        </w:rPr>
        <w:t xml:space="preserve"> - в стадии исполнения). </w:t>
      </w:r>
    </w:p>
    <w:p w:rsidR="00D72CF8" w:rsidRDefault="00D72CF8" w:rsidP="00D72CF8">
      <w:pPr>
        <w:ind w:left="851"/>
        <w:jc w:val="both"/>
        <w:rPr>
          <w:rFonts w:ascii="Times New Roman" w:hAnsi="Times New Roman" w:cs="Times New Roman"/>
        </w:rPr>
      </w:pPr>
      <w:r w:rsidRPr="00341D07">
        <w:rPr>
          <w:rFonts w:ascii="Times New Roman" w:hAnsi="Times New Roman" w:cs="Times New Roman"/>
          <w:b/>
          <w:i/>
        </w:rPr>
        <w:t xml:space="preserve">Выдано </w:t>
      </w:r>
      <w:r w:rsidRPr="000D7403">
        <w:rPr>
          <w:rFonts w:ascii="Times New Roman" w:hAnsi="Times New Roman" w:cs="Times New Roman"/>
          <w:b/>
          <w:i/>
        </w:rPr>
        <w:t>82</w:t>
      </w:r>
      <w:r w:rsidRPr="00341D07">
        <w:rPr>
          <w:rFonts w:ascii="Times New Roman" w:hAnsi="Times New Roman" w:cs="Times New Roman"/>
          <w:b/>
          <w:i/>
        </w:rPr>
        <w:t xml:space="preserve"> предписания, из них исполнено – </w:t>
      </w:r>
      <w:r w:rsidRPr="000D7403">
        <w:rPr>
          <w:rFonts w:ascii="Times New Roman" w:hAnsi="Times New Roman" w:cs="Times New Roman"/>
          <w:b/>
          <w:i/>
        </w:rPr>
        <w:t>76</w:t>
      </w:r>
      <w:r w:rsidRPr="00341D07">
        <w:rPr>
          <w:rFonts w:ascii="Times New Roman" w:hAnsi="Times New Roman" w:cs="Times New Roman"/>
          <w:b/>
          <w:i/>
        </w:rPr>
        <w:t xml:space="preserve">, остальные в стадии исполнения», - рассказал участникам </w:t>
      </w:r>
      <w:r>
        <w:rPr>
          <w:rFonts w:ascii="Times New Roman" w:hAnsi="Times New Roman" w:cs="Times New Roman"/>
          <w:b/>
          <w:i/>
          <w:lang w:val="ru-RU"/>
        </w:rPr>
        <w:t>мероприятия</w:t>
      </w:r>
      <w:r w:rsidRPr="00341D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ru-RU"/>
        </w:rPr>
        <w:t>Константин Бабкин</w:t>
      </w:r>
      <w:r>
        <w:rPr>
          <w:rFonts w:ascii="Times New Roman" w:hAnsi="Times New Roman" w:cs="Times New Roman"/>
        </w:rPr>
        <w:t xml:space="preserve"> </w:t>
      </w:r>
      <w:r w:rsidRPr="00FC551F">
        <w:rPr>
          <w:rFonts w:ascii="Times New Roman" w:hAnsi="Times New Roman" w:cs="Times New Roman"/>
        </w:rPr>
        <w:t xml:space="preserve">(с материалами можно ознакомиться </w:t>
      </w:r>
      <w:hyperlink r:id="rId7" w:history="1">
        <w:r w:rsidRPr="0084657E">
          <w:rPr>
            <w:rStyle w:val="a6"/>
            <w:rFonts w:ascii="Times New Roman" w:hAnsi="Times New Roman" w:cs="Times New Roman"/>
          </w:rPr>
          <w:t>здесь</w:t>
        </w:r>
      </w:hyperlink>
      <w:r w:rsidRPr="00FC551F">
        <w:rPr>
          <w:rFonts w:ascii="Times New Roman" w:hAnsi="Times New Roman" w:cs="Times New Roman"/>
        </w:rPr>
        <w:t>).</w:t>
      </w:r>
    </w:p>
    <w:p w:rsidR="008D6CDE" w:rsidRDefault="008D6CDE" w:rsidP="008465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72CF8" w:rsidRDefault="0084657E" w:rsidP="00D72CF8">
      <w:pPr>
        <w:ind w:left="851" w:righ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ru-RU"/>
        </w:rPr>
        <w:t>Одной из т</w:t>
      </w:r>
      <w:r w:rsidR="00D72CF8" w:rsidRPr="00E4042B">
        <w:rPr>
          <w:rFonts w:ascii="Times New Roman" w:hAnsi="Times New Roman"/>
        </w:rPr>
        <w:t>ем для обсуждения стали проблемные вопросы, возникающие в связи с применением Закона о закупках.</w:t>
      </w:r>
      <w:r w:rsidR="00D72CF8" w:rsidRPr="00D72CF8">
        <w:rPr>
          <w:rFonts w:ascii="Times New Roman" w:hAnsi="Times New Roman" w:cs="Times New Roman"/>
        </w:rPr>
        <w:t xml:space="preserve"> </w:t>
      </w:r>
      <w:r w:rsidR="00D72CF8" w:rsidRPr="00046D42">
        <w:rPr>
          <w:rFonts w:ascii="Times New Roman" w:hAnsi="Times New Roman" w:cs="Times New Roman"/>
        </w:rPr>
        <w:t>Особое внимание в докладе спикера</w:t>
      </w:r>
      <w:r w:rsidR="00D72CF8">
        <w:rPr>
          <w:rFonts w:ascii="Times New Roman" w:hAnsi="Times New Roman" w:cs="Times New Roman"/>
          <w:lang w:val="ru-RU"/>
        </w:rPr>
        <w:t xml:space="preserve"> – заместителя начальника отдела контроля органов власти и закупок Максима Суханова </w:t>
      </w:r>
      <w:r w:rsidR="00D72CF8">
        <w:rPr>
          <w:rFonts w:ascii="Times New Roman" w:hAnsi="Times New Roman" w:cs="Times New Roman"/>
          <w:lang w:val="ru-RU"/>
        </w:rPr>
        <w:t>–</w:t>
      </w:r>
      <w:r w:rsidR="00D72CF8">
        <w:rPr>
          <w:rFonts w:ascii="Times New Roman" w:hAnsi="Times New Roman" w:cs="Times New Roman"/>
          <w:lang w:val="ru-RU"/>
        </w:rPr>
        <w:t xml:space="preserve"> </w:t>
      </w:r>
      <w:r w:rsidR="00D72CF8" w:rsidRPr="00046D42">
        <w:rPr>
          <w:rFonts w:ascii="Times New Roman" w:hAnsi="Times New Roman" w:cs="Times New Roman"/>
        </w:rPr>
        <w:t>было уделено обращениям по включению исполнителей государственных контрактов в реес</w:t>
      </w:r>
      <w:r w:rsidR="00D72CF8">
        <w:rPr>
          <w:rFonts w:ascii="Times New Roman" w:hAnsi="Times New Roman" w:cs="Times New Roman"/>
        </w:rPr>
        <w:t xml:space="preserve">тр недобросовестных поставщиков. </w:t>
      </w:r>
    </w:p>
    <w:p w:rsidR="00D72CF8" w:rsidRDefault="00D72CF8" w:rsidP="00D72CF8">
      <w:pPr>
        <w:ind w:left="851" w:right="-283"/>
        <w:jc w:val="both"/>
        <w:rPr>
          <w:rFonts w:ascii="Times New Roman" w:hAnsi="Times New Roman" w:cs="Times New Roman"/>
        </w:rPr>
      </w:pPr>
    </w:p>
    <w:p w:rsidR="007A4B18" w:rsidRPr="0084657E" w:rsidRDefault="00D72CF8" w:rsidP="0084657E">
      <w:pPr>
        <w:ind w:left="851" w:right="-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Вопросы регулирования законодательства о рекламе были раскрыты в выступлении заместителя начальника отдела антимонопольного контроля хозяйствующих субъектов, недобросовестной конкуренции и рекламы</w:t>
      </w:r>
      <w:r w:rsidR="009F465D">
        <w:rPr>
          <w:rFonts w:ascii="Times New Roman" w:hAnsi="Times New Roman" w:cs="Times New Roman"/>
          <w:lang w:val="ru-RU"/>
        </w:rPr>
        <w:t xml:space="preserve"> Ольги Ковалевой, которая рассказала о наиболее частых </w:t>
      </w:r>
      <w:proofErr w:type="spellStart"/>
      <w:r w:rsidR="009F465D" w:rsidRPr="009F465D">
        <w:rPr>
          <w:rFonts w:ascii="Times New Roman" w:hAnsi="Times New Roman" w:cs="Times New Roman"/>
        </w:rPr>
        <w:t>нарушени</w:t>
      </w:r>
      <w:r w:rsidR="009F465D">
        <w:rPr>
          <w:rFonts w:ascii="Times New Roman" w:hAnsi="Times New Roman" w:cs="Times New Roman"/>
          <w:lang w:val="ru-RU"/>
        </w:rPr>
        <w:t>ях</w:t>
      </w:r>
      <w:proofErr w:type="spellEnd"/>
      <w:r w:rsidR="009F465D">
        <w:rPr>
          <w:rFonts w:ascii="Times New Roman" w:hAnsi="Times New Roman" w:cs="Times New Roman"/>
          <w:lang w:val="ru-RU"/>
        </w:rPr>
        <w:t xml:space="preserve"> </w:t>
      </w:r>
      <w:r w:rsidR="009F465D" w:rsidRPr="009F465D">
        <w:rPr>
          <w:rFonts w:ascii="Times New Roman" w:hAnsi="Times New Roman" w:cs="Times New Roman"/>
          <w:lang w:val="ru-RU"/>
        </w:rPr>
        <w:t>рекламного законодательства</w:t>
      </w:r>
      <w:r w:rsidR="009F465D" w:rsidRPr="009F465D">
        <w:rPr>
          <w:rFonts w:ascii="Times New Roman" w:hAnsi="Times New Roman" w:cs="Times New Roman"/>
        </w:rPr>
        <w:t>, рассматриваемых профильным отделом</w:t>
      </w:r>
      <w:r w:rsidR="003F3AE1" w:rsidRPr="003F3AE1">
        <w:rPr>
          <w:rFonts w:ascii="Times New Roman" w:hAnsi="Times New Roman" w:cs="Times New Roman"/>
          <w:lang w:val="ru-RU"/>
        </w:rPr>
        <w:t xml:space="preserve"> </w:t>
      </w:r>
      <w:r w:rsidR="003F3AE1">
        <w:rPr>
          <w:rFonts w:ascii="Times New Roman" w:hAnsi="Times New Roman" w:cs="Times New Roman"/>
          <w:lang w:val="ru-RU"/>
        </w:rPr>
        <w:t>в 2020 году</w:t>
      </w:r>
      <w:r w:rsidR="009F465D" w:rsidRPr="009F465D">
        <w:rPr>
          <w:rFonts w:ascii="Times New Roman" w:hAnsi="Times New Roman" w:cs="Times New Roman"/>
          <w:lang w:val="ru-RU"/>
        </w:rPr>
        <w:t>.</w:t>
      </w:r>
    </w:p>
    <w:p w:rsidR="007A4B18" w:rsidRPr="009F61E6" w:rsidRDefault="007A4B18" w:rsidP="009F61E6">
      <w:pPr>
        <w:pStyle w:val="a7"/>
        <w:shd w:val="clear" w:color="auto" w:fill="FFFFFF"/>
        <w:spacing w:before="0" w:after="300"/>
        <w:ind w:left="851"/>
        <w:jc w:val="both"/>
        <w:textAlignment w:val="baseline"/>
        <w:rPr>
          <w:color w:val="000000"/>
        </w:rPr>
      </w:pPr>
      <w:r>
        <w:t xml:space="preserve">На заседании Совета </w:t>
      </w:r>
      <w:r w:rsidR="00242374">
        <w:t xml:space="preserve">представители общественности </w:t>
      </w:r>
      <w:r>
        <w:t xml:space="preserve">затронули важные вопросы, волнующие население в регионе: транспортное обслуживание, вопросы </w:t>
      </w:r>
      <w:r w:rsidR="003F3AE1">
        <w:t>жилищно-коммунального хозяйства,</w:t>
      </w:r>
      <w:r w:rsidR="003F3AE1" w:rsidRPr="003F3AE1">
        <w:t xml:space="preserve"> </w:t>
      </w:r>
      <w:r w:rsidR="003F3AE1" w:rsidRPr="00E4042B">
        <w:t xml:space="preserve">обсудили ход реализации </w:t>
      </w:r>
      <w:r w:rsidR="003F3AE1" w:rsidRPr="001B3B5A">
        <w:t>Стандарта развития конкуренции в субъектах Российской Федерации</w:t>
      </w:r>
      <w:r w:rsidR="003F3AE1">
        <w:t>.</w:t>
      </w:r>
    </w:p>
    <w:p w:rsidR="0084657E" w:rsidRDefault="0084657E" w:rsidP="0084657E">
      <w:pPr>
        <w:spacing w:before="100" w:beforeAutospacing="1" w:after="100" w:afterAutospacing="1"/>
        <w:ind w:left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84657E">
        <w:rPr>
          <w:noProof/>
        </w:rPr>
        <w:drawing>
          <wp:inline distT="0" distB="0" distL="0" distR="0" wp14:anchorId="6B985C39" wp14:editId="4F16DBDC">
            <wp:extent cx="2955655" cy="1969770"/>
            <wp:effectExtent l="0" t="0" r="0" b="0"/>
            <wp:docPr id="7" name="Рисунок 7" descr="\\fas-fs-to10\Обмен\1.3 Соловьева Ю.А\от Мурыгиной\Кадры копия надежды\Общественный совет Карельского УФАС России\2021\Заседание ОС 30.03.2021\фото\DSC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-fs-to10\Обмен\1.3 Соловьева Ю.А\от Мурыгиной\Кадры копия надежды\Общественный совет Карельского УФАС России\2021\Заседание ОС 30.03.2021\фото\DSC_0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38" cy="19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7E" w:rsidRDefault="004C6C1C" w:rsidP="0084657E">
      <w:pPr>
        <w:spacing w:before="100" w:beforeAutospacing="1" w:after="100" w:afterAutospacing="1"/>
        <w:ind w:left="851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Председатель Совета, член Отделения общероссийской организации малого и среднего предпринимательства «Опора России», Нина Швец, закрывая заседание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1A2D1F">
        <w:rPr>
          <w:rFonts w:ascii="Times New Roman" w:eastAsia="Times New Roman" w:hAnsi="Times New Roman" w:cs="Times New Roman"/>
          <w:color w:val="auto"/>
          <w:lang w:val="ru-RU"/>
        </w:rPr>
        <w:t xml:space="preserve">отметила, что члены </w:t>
      </w:r>
      <w:r w:rsidR="001A2D1F" w:rsidRPr="00E4042B">
        <w:rPr>
          <w:rFonts w:ascii="Times New Roman" w:hAnsi="Times New Roman"/>
        </w:rPr>
        <w:t>Общественного совета при Карельском УФАС России</w:t>
      </w:r>
      <w:r w:rsidR="001A2D1F">
        <w:rPr>
          <w:rFonts w:ascii="Times New Roman" w:hAnsi="Times New Roman"/>
          <w:lang w:val="ru-RU"/>
        </w:rPr>
        <w:t xml:space="preserve"> готовы активно взаимодействовать с антимонопольной службой для решения вопросов в преодолении административных барьеров, препятствующих развитию </w:t>
      </w:r>
      <w:r w:rsidR="009F61E6">
        <w:rPr>
          <w:rFonts w:ascii="Times New Roman" w:hAnsi="Times New Roman"/>
          <w:lang w:val="ru-RU"/>
        </w:rPr>
        <w:t xml:space="preserve">деловой активности бизнеса и </w:t>
      </w:r>
      <w:r w:rsidR="001A2D1F">
        <w:rPr>
          <w:rFonts w:ascii="Times New Roman" w:hAnsi="Times New Roman"/>
          <w:lang w:val="ru-RU"/>
        </w:rPr>
        <w:t>конкуренции.</w:t>
      </w:r>
    </w:p>
    <w:p w:rsidR="003F3AE1" w:rsidRDefault="003F3AE1" w:rsidP="003F3AE1">
      <w:pPr>
        <w:pStyle w:val="a7"/>
        <w:ind w:left="851"/>
        <w:jc w:val="both"/>
      </w:pPr>
      <w:r>
        <w:t xml:space="preserve">В заключение встречи </w:t>
      </w:r>
      <w:r>
        <w:t>с</w:t>
      </w:r>
      <w:r>
        <w:t>остоялся брифинг представителей антимонопольного органа.</w:t>
      </w:r>
    </w:p>
    <w:p w:rsidR="0084657E" w:rsidRDefault="0084657E" w:rsidP="003F3AE1">
      <w:pPr>
        <w:pStyle w:val="a7"/>
        <w:ind w:left="851"/>
        <w:jc w:val="both"/>
      </w:pPr>
    </w:p>
    <w:p w:rsidR="003F3AE1" w:rsidRDefault="003F3AE1" w:rsidP="00242374">
      <w:pPr>
        <w:spacing w:before="100" w:beforeAutospacing="1" w:after="100" w:afterAutospacing="1"/>
        <w:ind w:left="851"/>
        <w:jc w:val="both"/>
        <w:rPr>
          <w:rFonts w:ascii="Times New Roman" w:hAnsi="Times New Roman"/>
          <w:lang w:val="ru-RU"/>
        </w:rPr>
      </w:pPr>
    </w:p>
    <w:p w:rsidR="0014570B" w:rsidRPr="001A2D1F" w:rsidRDefault="0014570B" w:rsidP="0024237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18DC" w:rsidRPr="00012971" w:rsidRDefault="007D18DC" w:rsidP="00F1097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134FFE"/>
    <w:rsid w:val="0014570B"/>
    <w:rsid w:val="001A2D1F"/>
    <w:rsid w:val="00234D49"/>
    <w:rsid w:val="00242374"/>
    <w:rsid w:val="003F3AE1"/>
    <w:rsid w:val="004570A9"/>
    <w:rsid w:val="004C196C"/>
    <w:rsid w:val="004C6C1C"/>
    <w:rsid w:val="004E0A56"/>
    <w:rsid w:val="00622277"/>
    <w:rsid w:val="007A4B18"/>
    <w:rsid w:val="007D18DC"/>
    <w:rsid w:val="0084657E"/>
    <w:rsid w:val="008D6CDE"/>
    <w:rsid w:val="009F465D"/>
    <w:rsid w:val="009F61E6"/>
    <w:rsid w:val="00A40A4A"/>
    <w:rsid w:val="00A66BA6"/>
    <w:rsid w:val="00BA4FB0"/>
    <w:rsid w:val="00BD3E17"/>
    <w:rsid w:val="00D51DE4"/>
    <w:rsid w:val="00D72CF8"/>
    <w:rsid w:val="00E04B28"/>
    <w:rsid w:val="00E4042B"/>
    <w:rsid w:val="00EF4A8D"/>
    <w:rsid w:val="00F1097D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arelia.fas.gov.ru/report/16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16</cp:revision>
  <cp:lastPrinted>2020-03-16T13:00:00Z</cp:lastPrinted>
  <dcterms:created xsi:type="dcterms:W3CDTF">2019-03-06T06:19:00Z</dcterms:created>
  <dcterms:modified xsi:type="dcterms:W3CDTF">2021-03-31T07:59:00Z</dcterms:modified>
</cp:coreProperties>
</file>