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51" w:rsidRPr="00407251" w:rsidRDefault="00407251" w:rsidP="00407251">
      <w:pPr>
        <w:tabs>
          <w:tab w:val="left" w:pos="6379"/>
        </w:tabs>
        <w:ind w:left="3686"/>
        <w:jc w:val="right"/>
        <w:rPr>
          <w:b/>
        </w:rPr>
      </w:pPr>
      <w:r w:rsidRPr="00407251">
        <w:rPr>
          <w:b/>
        </w:rPr>
        <w:t xml:space="preserve">Виктор Васильевич </w:t>
      </w:r>
      <w:proofErr w:type="spellStart"/>
      <w:r w:rsidRPr="00407251">
        <w:rPr>
          <w:b/>
        </w:rPr>
        <w:t>Глушаков</w:t>
      </w:r>
      <w:proofErr w:type="spellEnd"/>
    </w:p>
    <w:p w:rsidR="00407251" w:rsidRDefault="00407251" w:rsidP="00407251">
      <w:pPr>
        <w:tabs>
          <w:tab w:val="left" w:pos="6379"/>
        </w:tabs>
        <w:ind w:left="3686"/>
        <w:jc w:val="right"/>
        <w:rPr>
          <w:i/>
        </w:rPr>
      </w:pPr>
      <w:r w:rsidRPr="00407251">
        <w:rPr>
          <w:i/>
        </w:rPr>
        <w:t>заместитель пр</w:t>
      </w:r>
      <w:r>
        <w:rPr>
          <w:i/>
        </w:rPr>
        <w:t>едседателя Общественного совета</w:t>
      </w:r>
    </w:p>
    <w:p w:rsidR="00407251" w:rsidRPr="00407251" w:rsidRDefault="00407251" w:rsidP="00407251">
      <w:pPr>
        <w:tabs>
          <w:tab w:val="left" w:pos="6379"/>
        </w:tabs>
        <w:ind w:left="3686"/>
        <w:jc w:val="right"/>
        <w:rPr>
          <w:i/>
        </w:rPr>
      </w:pPr>
      <w:r w:rsidRPr="00407251">
        <w:rPr>
          <w:i/>
        </w:rPr>
        <w:t>при Челябинском УФАС России</w:t>
      </w:r>
    </w:p>
    <w:p w:rsidR="00407251" w:rsidRPr="00407251" w:rsidRDefault="00407251" w:rsidP="00407251">
      <w:pPr>
        <w:ind w:left="3686"/>
        <w:jc w:val="right"/>
        <w:rPr>
          <w:sz w:val="28"/>
          <w:szCs w:val="28"/>
        </w:rPr>
      </w:pPr>
    </w:p>
    <w:p w:rsidR="00407251" w:rsidRPr="00407251" w:rsidRDefault="00407251" w:rsidP="00407251">
      <w:pPr>
        <w:jc w:val="center"/>
        <w:rPr>
          <w:b/>
          <w:sz w:val="28"/>
          <w:szCs w:val="28"/>
        </w:rPr>
      </w:pPr>
      <w:r w:rsidRPr="00407251">
        <w:rPr>
          <w:b/>
          <w:sz w:val="28"/>
          <w:szCs w:val="28"/>
        </w:rPr>
        <w:t>Общественный совет как посредник в диалоге между бизнесом, обществом и антимонопольным органом. Проблемы и пути решения</w:t>
      </w:r>
    </w:p>
    <w:p w:rsidR="00407251" w:rsidRPr="00407251" w:rsidRDefault="00407251" w:rsidP="00407251">
      <w:pPr>
        <w:jc w:val="both"/>
        <w:rPr>
          <w:sz w:val="28"/>
          <w:szCs w:val="28"/>
        </w:rPr>
      </w:pPr>
    </w:p>
    <w:p w:rsidR="00407251" w:rsidRDefault="00407251" w:rsidP="00407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Канал связи «</w:t>
      </w:r>
      <w:r w:rsidRPr="00407251">
        <w:rPr>
          <w:sz w:val="28"/>
          <w:szCs w:val="28"/>
        </w:rPr>
        <w:t>УФА</w:t>
      </w:r>
      <w:r>
        <w:rPr>
          <w:sz w:val="28"/>
          <w:szCs w:val="28"/>
        </w:rPr>
        <w:t>С</w:t>
      </w:r>
      <w:r w:rsidR="003E2FF6">
        <w:rPr>
          <w:sz w:val="28"/>
          <w:szCs w:val="28"/>
        </w:rPr>
        <w:t xml:space="preserve"> России</w:t>
      </w:r>
      <w:bookmarkStart w:id="0" w:name="_GoBack"/>
      <w:bookmarkEnd w:id="0"/>
      <w:r>
        <w:rPr>
          <w:sz w:val="28"/>
          <w:szCs w:val="28"/>
        </w:rPr>
        <w:t xml:space="preserve"> – общественный совет – бизнес»</w:t>
      </w:r>
      <w:r w:rsidRPr="00407251">
        <w:rPr>
          <w:sz w:val="28"/>
          <w:szCs w:val="28"/>
        </w:rPr>
        <w:t xml:space="preserve"> обрывается на этапе взаимодействия между бизнесом и советом. </w:t>
      </w:r>
    </w:p>
    <w:p w:rsidR="00407251" w:rsidRDefault="00407251" w:rsidP="00407251">
      <w:pPr>
        <w:ind w:firstLine="709"/>
        <w:jc w:val="both"/>
        <w:rPr>
          <w:sz w:val="28"/>
          <w:szCs w:val="28"/>
        </w:rPr>
      </w:pPr>
      <w:r w:rsidRPr="00407251">
        <w:rPr>
          <w:sz w:val="28"/>
          <w:szCs w:val="28"/>
        </w:rPr>
        <w:t>При чем «разрыв» связи происходит на цепочке бизнес =&gt; общественная организация, а не наоборот. Вместо диалога с бизнесом общественный совет ведёт скорее монолог.</w:t>
      </w:r>
    </w:p>
    <w:p w:rsidR="00407251" w:rsidRDefault="00407251" w:rsidP="00407251">
      <w:pPr>
        <w:ind w:firstLine="709"/>
        <w:jc w:val="both"/>
        <w:rPr>
          <w:sz w:val="28"/>
          <w:szCs w:val="28"/>
        </w:rPr>
      </w:pPr>
      <w:r w:rsidRPr="00407251">
        <w:rPr>
          <w:sz w:val="28"/>
          <w:szCs w:val="28"/>
        </w:rPr>
        <w:t>Каковы причины подобной ситуации? Как бизнес оценивает эффективность общественного контроля и почему инициатива общественного контроля и его проведения идёт от регулятора / общественного совета, а не со стороны предпринимателей?</w:t>
      </w:r>
    </w:p>
    <w:p w:rsidR="00407251" w:rsidRPr="00407251" w:rsidRDefault="00407251" w:rsidP="00407251">
      <w:pPr>
        <w:ind w:firstLine="709"/>
        <w:jc w:val="both"/>
        <w:rPr>
          <w:sz w:val="28"/>
          <w:szCs w:val="28"/>
        </w:rPr>
      </w:pPr>
      <w:r w:rsidRPr="00407251">
        <w:rPr>
          <w:sz w:val="28"/>
          <w:szCs w:val="28"/>
        </w:rPr>
        <w:t>Мы с коллегами попытались определить причину обрыва этой связи, воспользовавшись данными экспресс-опроса, который провели в преддверии конференции силами нашей компании и ряда общественных организаций.</w:t>
      </w:r>
    </w:p>
    <w:p w:rsidR="00407251" w:rsidRDefault="00407251" w:rsidP="00407251">
      <w:pPr>
        <w:ind w:firstLine="709"/>
        <w:jc w:val="both"/>
        <w:rPr>
          <w:sz w:val="28"/>
          <w:szCs w:val="28"/>
        </w:rPr>
      </w:pPr>
    </w:p>
    <w:p w:rsidR="00407251" w:rsidRPr="00407251" w:rsidRDefault="00407251" w:rsidP="00407251">
      <w:pPr>
        <w:ind w:firstLine="709"/>
        <w:jc w:val="center"/>
        <w:rPr>
          <w:sz w:val="28"/>
          <w:szCs w:val="28"/>
          <w:u w:val="single"/>
        </w:rPr>
      </w:pPr>
      <w:r w:rsidRPr="00407251">
        <w:rPr>
          <w:sz w:val="28"/>
          <w:szCs w:val="28"/>
          <w:u w:val="single"/>
        </w:rPr>
        <w:t>[Разбор итогов опроса по данным презентации с комментариями спикера]</w:t>
      </w:r>
    </w:p>
    <w:p w:rsidR="00407251" w:rsidRDefault="00407251" w:rsidP="00407251">
      <w:pPr>
        <w:ind w:firstLine="709"/>
        <w:jc w:val="both"/>
        <w:rPr>
          <w:sz w:val="28"/>
          <w:szCs w:val="28"/>
        </w:rPr>
      </w:pPr>
    </w:p>
    <w:p w:rsidR="00407251" w:rsidRPr="00407251" w:rsidRDefault="00407251" w:rsidP="00407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07251">
        <w:rPr>
          <w:sz w:val="28"/>
          <w:szCs w:val="28"/>
        </w:rPr>
        <w:t>ожно ли восстановить «разрыв» связи? Чего не достаёт общественному совету?</w:t>
      </w:r>
    </w:p>
    <w:p w:rsidR="00F345FE" w:rsidRPr="00F345FE" w:rsidRDefault="00407251" w:rsidP="00F345F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345FE">
        <w:rPr>
          <w:sz w:val="28"/>
          <w:szCs w:val="28"/>
        </w:rPr>
        <w:t>Бизнес заинтересован не в контроле на</w:t>
      </w:r>
      <w:r w:rsidRPr="00F345FE">
        <w:rPr>
          <w:sz w:val="28"/>
          <w:szCs w:val="28"/>
        </w:rPr>
        <w:t>д антимонопольной службой, а в «диалоговом окне»</w:t>
      </w:r>
      <w:r w:rsidRPr="00F345FE">
        <w:rPr>
          <w:sz w:val="28"/>
          <w:szCs w:val="28"/>
        </w:rPr>
        <w:t>.</w:t>
      </w:r>
    </w:p>
    <w:p w:rsidR="00F345FE" w:rsidRPr="00F345FE" w:rsidRDefault="00407251" w:rsidP="00F345F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345FE">
        <w:rPr>
          <w:sz w:val="28"/>
          <w:szCs w:val="28"/>
        </w:rPr>
        <w:t>В</w:t>
      </w:r>
      <w:r w:rsidRPr="00F345FE">
        <w:rPr>
          <w:sz w:val="28"/>
          <w:szCs w:val="28"/>
        </w:rPr>
        <w:t>овлеченность общественного совета в оценку значимых кейсов? Запрос рекомендаций.</w:t>
      </w:r>
    </w:p>
    <w:p w:rsidR="00F345FE" w:rsidRPr="00F345FE" w:rsidRDefault="00407251" w:rsidP="00F345F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345FE">
        <w:rPr>
          <w:sz w:val="28"/>
          <w:szCs w:val="28"/>
        </w:rPr>
        <w:t>М</w:t>
      </w:r>
      <w:r w:rsidRPr="00F345FE">
        <w:rPr>
          <w:sz w:val="28"/>
          <w:szCs w:val="28"/>
        </w:rPr>
        <w:t>нение общественного совета, как мнение «внешнего эксперта». Аналогия с Центром общественных процедур «Бизнес против коррупции», где правовое заключение экспертов передается надзорному органу для обсуждения;</w:t>
      </w:r>
    </w:p>
    <w:p w:rsidR="00407251" w:rsidRPr="00F345FE" w:rsidRDefault="00407251" w:rsidP="00F345F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345FE">
        <w:rPr>
          <w:sz w:val="28"/>
          <w:szCs w:val="28"/>
        </w:rPr>
        <w:t>Н</w:t>
      </w:r>
      <w:r w:rsidRPr="00F345FE">
        <w:rPr>
          <w:sz w:val="28"/>
          <w:szCs w:val="28"/>
        </w:rPr>
        <w:t>аличие окна для связи с общественным советом и последующего контакта с УФАС</w:t>
      </w:r>
      <w:r w:rsidR="003E2FF6">
        <w:rPr>
          <w:sz w:val="28"/>
          <w:szCs w:val="28"/>
        </w:rPr>
        <w:t xml:space="preserve"> России</w:t>
      </w:r>
      <w:r w:rsidRPr="00F345FE">
        <w:rPr>
          <w:sz w:val="28"/>
          <w:szCs w:val="28"/>
        </w:rPr>
        <w:t>. Общественный совет – ка</w:t>
      </w:r>
      <w:r w:rsidRPr="00F345FE">
        <w:rPr>
          <w:sz w:val="28"/>
          <w:szCs w:val="28"/>
        </w:rPr>
        <w:t>к «фильтр» подобных обращений.</w:t>
      </w:r>
    </w:p>
    <w:p w:rsidR="00865411" w:rsidRPr="00407251" w:rsidRDefault="00865411" w:rsidP="00F345FE">
      <w:pPr>
        <w:ind w:left="-11"/>
        <w:jc w:val="both"/>
        <w:rPr>
          <w:sz w:val="28"/>
          <w:szCs w:val="28"/>
        </w:rPr>
      </w:pPr>
    </w:p>
    <w:sectPr w:rsidR="00865411" w:rsidRPr="00407251" w:rsidSect="004072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460D6"/>
    <w:multiLevelType w:val="multilevel"/>
    <w:tmpl w:val="8E92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D4FE3"/>
    <w:multiLevelType w:val="hybridMultilevel"/>
    <w:tmpl w:val="0F6867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D1"/>
    <w:rsid w:val="003E2FF6"/>
    <w:rsid w:val="00407251"/>
    <w:rsid w:val="004905D1"/>
    <w:rsid w:val="00865411"/>
    <w:rsid w:val="00F3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67000-130E-4302-9D19-41BBA7BA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25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Лидия Сергеевна</dc:creator>
  <cp:keywords/>
  <dc:description/>
  <cp:lastModifiedBy>Дмитриева Лидия Сергеевна</cp:lastModifiedBy>
  <cp:revision>3</cp:revision>
  <dcterms:created xsi:type="dcterms:W3CDTF">2021-12-03T12:09:00Z</dcterms:created>
  <dcterms:modified xsi:type="dcterms:W3CDTF">2021-12-03T12:16:00Z</dcterms:modified>
</cp:coreProperties>
</file>