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52B34" w:rsidTr="00CA0681">
        <w:tc>
          <w:tcPr>
            <w:tcW w:w="4785" w:type="dxa"/>
          </w:tcPr>
          <w:p w:rsidR="00552B34" w:rsidRDefault="00552B34" w:rsidP="001D3F79">
            <w:pPr>
              <w:ind w:firstLine="0"/>
              <w:jc w:val="center"/>
              <w:rPr>
                <w:sz w:val="26"/>
                <w:szCs w:val="26"/>
              </w:rPr>
            </w:pPr>
          </w:p>
        </w:tc>
        <w:tc>
          <w:tcPr>
            <w:tcW w:w="4786" w:type="dxa"/>
          </w:tcPr>
          <w:p w:rsidR="00CA0681" w:rsidRDefault="00552B34" w:rsidP="00552B34">
            <w:pPr>
              <w:pStyle w:val="Style1"/>
              <w:widowControl/>
              <w:rPr>
                <w:rStyle w:val="FontStyle11"/>
              </w:rPr>
            </w:pPr>
            <w:r w:rsidRPr="000E6350">
              <w:rPr>
                <w:rStyle w:val="FontStyle11"/>
              </w:rPr>
              <w:t xml:space="preserve">Арбитражному управляющему </w:t>
            </w:r>
          </w:p>
          <w:p w:rsidR="00552B34" w:rsidRPr="000E6350" w:rsidRDefault="00552B34" w:rsidP="00552B34">
            <w:pPr>
              <w:pStyle w:val="Style1"/>
              <w:widowControl/>
              <w:rPr>
                <w:rStyle w:val="FontStyle11"/>
              </w:rPr>
            </w:pPr>
            <w:r w:rsidRPr="000E6350">
              <w:rPr>
                <w:rStyle w:val="FontStyle11"/>
              </w:rPr>
              <w:t>НП «МСО ПАУ»</w:t>
            </w:r>
          </w:p>
          <w:p w:rsidR="00552B34" w:rsidRPr="00552B34" w:rsidRDefault="00552B34" w:rsidP="00552B34">
            <w:pPr>
              <w:pStyle w:val="Style1"/>
              <w:widowControl/>
              <w:rPr>
                <w:rStyle w:val="FontStyle11"/>
                <w:sz w:val="16"/>
                <w:szCs w:val="16"/>
              </w:rPr>
            </w:pPr>
          </w:p>
          <w:p w:rsidR="00552B34" w:rsidRPr="000E6350" w:rsidRDefault="00552B34" w:rsidP="00552B34">
            <w:pPr>
              <w:pStyle w:val="Style1"/>
              <w:widowControl/>
              <w:rPr>
                <w:rStyle w:val="FontStyle11"/>
              </w:rPr>
            </w:pPr>
            <w:proofErr w:type="spellStart"/>
            <w:r w:rsidRPr="000E6350">
              <w:rPr>
                <w:rStyle w:val="FontStyle11"/>
              </w:rPr>
              <w:t>Чукину</w:t>
            </w:r>
            <w:proofErr w:type="spellEnd"/>
            <w:r w:rsidRPr="000E6350">
              <w:rPr>
                <w:rStyle w:val="FontStyle11"/>
              </w:rPr>
              <w:t xml:space="preserve"> Михаилу Михайловичу</w:t>
            </w:r>
          </w:p>
          <w:p w:rsidR="00552B34" w:rsidRPr="00552B34" w:rsidRDefault="00552B34" w:rsidP="00552B34">
            <w:pPr>
              <w:pStyle w:val="Style1"/>
              <w:widowControl/>
              <w:rPr>
                <w:rStyle w:val="FontStyle11"/>
                <w:sz w:val="16"/>
                <w:szCs w:val="16"/>
              </w:rPr>
            </w:pPr>
          </w:p>
          <w:p w:rsidR="00552B34" w:rsidRPr="000E6350" w:rsidRDefault="00552B34" w:rsidP="00552B34">
            <w:pPr>
              <w:pStyle w:val="Style1"/>
              <w:widowControl/>
              <w:rPr>
                <w:rStyle w:val="FontStyle11"/>
              </w:rPr>
            </w:pPr>
            <w:r w:rsidRPr="000E6350">
              <w:rPr>
                <w:rStyle w:val="FontStyle11"/>
              </w:rPr>
              <w:t xml:space="preserve">ул. Чайковского, д.27, </w:t>
            </w:r>
          </w:p>
          <w:p w:rsidR="00552B34" w:rsidRPr="000E6350" w:rsidRDefault="00552B34" w:rsidP="00552B34">
            <w:pPr>
              <w:pStyle w:val="Style1"/>
              <w:widowControl/>
              <w:rPr>
                <w:rStyle w:val="FontStyle11"/>
              </w:rPr>
            </w:pPr>
            <w:r w:rsidRPr="000E6350">
              <w:rPr>
                <w:rStyle w:val="FontStyle11"/>
              </w:rPr>
              <w:t>г</w:t>
            </w:r>
            <w:proofErr w:type="gramStart"/>
            <w:r w:rsidRPr="000E6350">
              <w:rPr>
                <w:rStyle w:val="FontStyle11"/>
              </w:rPr>
              <w:t>.С</w:t>
            </w:r>
            <w:proofErr w:type="gramEnd"/>
            <w:r w:rsidRPr="000E6350">
              <w:rPr>
                <w:rStyle w:val="FontStyle11"/>
              </w:rPr>
              <w:t>анкт-Петербург, 191028</w:t>
            </w:r>
          </w:p>
          <w:p w:rsidR="00552B34" w:rsidRPr="00552B34" w:rsidRDefault="00552B34" w:rsidP="00552B34">
            <w:pPr>
              <w:pStyle w:val="Style1"/>
              <w:widowControl/>
              <w:rPr>
                <w:rStyle w:val="FontStyle11"/>
                <w:highlight w:val="yellow"/>
              </w:rPr>
            </w:pPr>
          </w:p>
          <w:p w:rsidR="00552B34" w:rsidRPr="000E6350" w:rsidRDefault="00552B34" w:rsidP="00552B34">
            <w:pPr>
              <w:pStyle w:val="Style1"/>
              <w:widowControl/>
              <w:rPr>
                <w:rStyle w:val="FontStyle11"/>
              </w:rPr>
            </w:pPr>
            <w:r w:rsidRPr="000E6350">
              <w:rPr>
                <w:rStyle w:val="FontStyle11"/>
              </w:rPr>
              <w:t>ООО «КОРУНД»</w:t>
            </w:r>
          </w:p>
          <w:p w:rsidR="00552B34" w:rsidRPr="00552B34" w:rsidRDefault="00552B34" w:rsidP="00552B34">
            <w:pPr>
              <w:pStyle w:val="Style1"/>
              <w:widowControl/>
              <w:rPr>
                <w:rStyle w:val="FontStyle11"/>
                <w:sz w:val="16"/>
                <w:szCs w:val="16"/>
              </w:rPr>
            </w:pPr>
          </w:p>
          <w:p w:rsidR="00552B34" w:rsidRPr="000E6350" w:rsidRDefault="00552B34" w:rsidP="00552B34">
            <w:pPr>
              <w:pStyle w:val="Style1"/>
              <w:widowControl/>
              <w:rPr>
                <w:rStyle w:val="FontStyle11"/>
              </w:rPr>
            </w:pPr>
            <w:r w:rsidRPr="000E6350">
              <w:rPr>
                <w:rStyle w:val="FontStyle11"/>
              </w:rPr>
              <w:t xml:space="preserve">ул. Заводская, д. 2-а, </w:t>
            </w:r>
          </w:p>
          <w:p w:rsidR="00552B34" w:rsidRPr="000E6350" w:rsidRDefault="00552B34" w:rsidP="00552B34">
            <w:pPr>
              <w:pStyle w:val="Style1"/>
              <w:widowControl/>
              <w:rPr>
                <w:rStyle w:val="FontStyle11"/>
              </w:rPr>
            </w:pPr>
            <w:r w:rsidRPr="000E6350">
              <w:rPr>
                <w:rStyle w:val="FontStyle11"/>
              </w:rPr>
              <w:t>г</w:t>
            </w:r>
            <w:proofErr w:type="gramStart"/>
            <w:r w:rsidRPr="000E6350">
              <w:rPr>
                <w:rStyle w:val="FontStyle11"/>
              </w:rPr>
              <w:t>.К</w:t>
            </w:r>
            <w:proofErr w:type="gramEnd"/>
            <w:r w:rsidRPr="000E6350">
              <w:rPr>
                <w:rStyle w:val="FontStyle11"/>
              </w:rPr>
              <w:t>ондопога, 186225</w:t>
            </w:r>
          </w:p>
          <w:p w:rsidR="00552B34" w:rsidRPr="000E6350" w:rsidRDefault="00552B34" w:rsidP="00552B34">
            <w:pPr>
              <w:pStyle w:val="Style1"/>
              <w:widowControl/>
              <w:rPr>
                <w:rStyle w:val="FontStyle11"/>
              </w:rPr>
            </w:pPr>
          </w:p>
          <w:p w:rsidR="00552B34" w:rsidRPr="000E6350" w:rsidRDefault="00552B34" w:rsidP="00552B34">
            <w:pPr>
              <w:pStyle w:val="Style1"/>
              <w:widowControl/>
              <w:rPr>
                <w:rStyle w:val="FontStyle11"/>
              </w:rPr>
            </w:pPr>
            <w:r w:rsidRPr="000E6350">
              <w:rPr>
                <w:rStyle w:val="FontStyle11"/>
              </w:rPr>
              <w:t xml:space="preserve">ОАО «МРСК </w:t>
            </w:r>
            <w:proofErr w:type="spellStart"/>
            <w:r w:rsidRPr="000E6350">
              <w:rPr>
                <w:rStyle w:val="FontStyle11"/>
              </w:rPr>
              <w:t>Северо-Запада</w:t>
            </w:r>
            <w:proofErr w:type="spellEnd"/>
            <w:r w:rsidRPr="000E6350">
              <w:rPr>
                <w:rStyle w:val="FontStyle11"/>
              </w:rPr>
              <w:t xml:space="preserve">» </w:t>
            </w:r>
          </w:p>
          <w:p w:rsidR="00552B34" w:rsidRPr="00552B34" w:rsidRDefault="00552B34" w:rsidP="00552B34">
            <w:pPr>
              <w:pStyle w:val="Style1"/>
              <w:widowControl/>
              <w:rPr>
                <w:rStyle w:val="FontStyle11"/>
                <w:sz w:val="16"/>
                <w:szCs w:val="16"/>
              </w:rPr>
            </w:pPr>
          </w:p>
          <w:p w:rsidR="00552B34" w:rsidRPr="000E6350" w:rsidRDefault="00552B34" w:rsidP="00552B34">
            <w:pPr>
              <w:pStyle w:val="Style1"/>
              <w:widowControl/>
              <w:rPr>
                <w:rStyle w:val="FontStyle11"/>
              </w:rPr>
            </w:pPr>
            <w:r w:rsidRPr="000E6350">
              <w:rPr>
                <w:rStyle w:val="FontStyle11"/>
              </w:rPr>
              <w:t>пл</w:t>
            </w:r>
            <w:proofErr w:type="gramStart"/>
            <w:r w:rsidRPr="000E6350">
              <w:rPr>
                <w:rStyle w:val="FontStyle11"/>
              </w:rPr>
              <w:t>.К</w:t>
            </w:r>
            <w:proofErr w:type="gramEnd"/>
            <w:r w:rsidRPr="000E6350">
              <w:rPr>
                <w:rStyle w:val="FontStyle11"/>
              </w:rPr>
              <w:t xml:space="preserve">онституции, д.3, литер А, </w:t>
            </w:r>
          </w:p>
          <w:p w:rsidR="00552B34" w:rsidRPr="000E6350" w:rsidRDefault="00552B34" w:rsidP="00552B34">
            <w:pPr>
              <w:pStyle w:val="Style1"/>
              <w:widowControl/>
              <w:rPr>
                <w:rStyle w:val="FontStyle11"/>
              </w:rPr>
            </w:pPr>
            <w:r w:rsidRPr="000E6350">
              <w:rPr>
                <w:rStyle w:val="FontStyle11"/>
              </w:rPr>
              <w:t>г. Санкт-Петербург, 196247</w:t>
            </w:r>
          </w:p>
          <w:p w:rsidR="00552B34" w:rsidRPr="00552B34" w:rsidRDefault="00552B34" w:rsidP="00552B34">
            <w:pPr>
              <w:pStyle w:val="Style1"/>
              <w:widowControl/>
              <w:rPr>
                <w:rStyle w:val="FontStyle11"/>
                <w:sz w:val="16"/>
                <w:szCs w:val="16"/>
              </w:rPr>
            </w:pPr>
          </w:p>
          <w:p w:rsidR="00552B34" w:rsidRPr="000E6350" w:rsidRDefault="00552B34" w:rsidP="00552B34">
            <w:pPr>
              <w:pStyle w:val="Style1"/>
              <w:widowControl/>
              <w:rPr>
                <w:rStyle w:val="FontStyle11"/>
              </w:rPr>
            </w:pPr>
            <w:r w:rsidRPr="000E6350">
              <w:rPr>
                <w:rStyle w:val="FontStyle11"/>
              </w:rPr>
              <w:t>ул</w:t>
            </w:r>
            <w:proofErr w:type="gramStart"/>
            <w:r w:rsidRPr="000E6350">
              <w:rPr>
                <w:rStyle w:val="FontStyle11"/>
              </w:rPr>
              <w:t>.С</w:t>
            </w:r>
            <w:proofErr w:type="gramEnd"/>
            <w:r w:rsidRPr="000E6350">
              <w:rPr>
                <w:rStyle w:val="FontStyle11"/>
              </w:rPr>
              <w:t>оборная, д. 31, г. Гатчина, Ленинградская область, 188300</w:t>
            </w:r>
          </w:p>
          <w:p w:rsidR="00552B34" w:rsidRPr="000E6350" w:rsidRDefault="00552B34" w:rsidP="00552B34">
            <w:pPr>
              <w:pStyle w:val="Style1"/>
              <w:widowControl/>
              <w:rPr>
                <w:rStyle w:val="FontStyle11"/>
              </w:rPr>
            </w:pPr>
          </w:p>
          <w:p w:rsidR="00552B34" w:rsidRPr="000E6350" w:rsidRDefault="00552B34" w:rsidP="00552B34">
            <w:pPr>
              <w:pStyle w:val="Style1"/>
              <w:widowControl/>
              <w:rPr>
                <w:rStyle w:val="FontStyle11"/>
              </w:rPr>
            </w:pPr>
            <w:r w:rsidRPr="000E6350">
              <w:rPr>
                <w:rStyle w:val="FontStyle11"/>
              </w:rPr>
              <w:t xml:space="preserve">Филиал ОАО «МРСК </w:t>
            </w:r>
            <w:proofErr w:type="spellStart"/>
            <w:r w:rsidRPr="000E6350">
              <w:rPr>
                <w:rStyle w:val="FontStyle11"/>
              </w:rPr>
              <w:t>Северо-Запада</w:t>
            </w:r>
            <w:proofErr w:type="spellEnd"/>
            <w:r w:rsidRPr="000E6350">
              <w:rPr>
                <w:rStyle w:val="FontStyle11"/>
              </w:rPr>
              <w:t>» «</w:t>
            </w:r>
            <w:proofErr w:type="spellStart"/>
            <w:r w:rsidRPr="000E6350">
              <w:rPr>
                <w:rStyle w:val="FontStyle11"/>
              </w:rPr>
              <w:t>Карелэнерго</w:t>
            </w:r>
            <w:proofErr w:type="spellEnd"/>
            <w:r w:rsidRPr="000E6350">
              <w:rPr>
                <w:rStyle w:val="FontStyle11"/>
              </w:rPr>
              <w:t xml:space="preserve">» </w:t>
            </w:r>
          </w:p>
          <w:p w:rsidR="00552B34" w:rsidRPr="00552B34" w:rsidRDefault="00552B34" w:rsidP="00552B34">
            <w:pPr>
              <w:pStyle w:val="Style1"/>
              <w:widowControl/>
              <w:rPr>
                <w:rStyle w:val="FontStyle11"/>
                <w:sz w:val="16"/>
                <w:szCs w:val="16"/>
              </w:rPr>
            </w:pPr>
          </w:p>
          <w:p w:rsidR="00552B34" w:rsidRPr="000E6350" w:rsidRDefault="00552B34" w:rsidP="00552B34">
            <w:pPr>
              <w:pStyle w:val="Style1"/>
              <w:widowControl/>
              <w:rPr>
                <w:rStyle w:val="FontStyle11"/>
              </w:rPr>
            </w:pPr>
            <w:r w:rsidRPr="000E6350">
              <w:rPr>
                <w:rStyle w:val="FontStyle11"/>
              </w:rPr>
              <w:t xml:space="preserve">ул. Кирова, д. 45, г. Петрозаводск, 185035 </w:t>
            </w:r>
          </w:p>
          <w:p w:rsidR="00552B34" w:rsidRDefault="00552B34" w:rsidP="00552B34">
            <w:pPr>
              <w:spacing w:after="0" w:line="240" w:lineRule="auto"/>
              <w:ind w:firstLine="0"/>
              <w:rPr>
                <w:sz w:val="26"/>
                <w:szCs w:val="26"/>
              </w:rPr>
            </w:pPr>
          </w:p>
          <w:p w:rsidR="00552B34" w:rsidRDefault="00552B34" w:rsidP="00552B34">
            <w:pPr>
              <w:spacing w:after="0" w:line="240" w:lineRule="auto"/>
              <w:ind w:firstLine="0"/>
              <w:rPr>
                <w:sz w:val="26"/>
                <w:szCs w:val="26"/>
              </w:rPr>
            </w:pPr>
            <w:r>
              <w:rPr>
                <w:sz w:val="26"/>
                <w:szCs w:val="26"/>
              </w:rPr>
              <w:t>ООО «</w:t>
            </w:r>
            <w:proofErr w:type="spellStart"/>
            <w:r>
              <w:rPr>
                <w:sz w:val="26"/>
                <w:szCs w:val="26"/>
              </w:rPr>
              <w:t>Промстройсервис</w:t>
            </w:r>
            <w:proofErr w:type="spellEnd"/>
            <w:r>
              <w:rPr>
                <w:sz w:val="26"/>
                <w:szCs w:val="26"/>
              </w:rPr>
              <w:t xml:space="preserve">» </w:t>
            </w:r>
          </w:p>
          <w:p w:rsidR="00552B34" w:rsidRDefault="00552B34" w:rsidP="00552B34">
            <w:pPr>
              <w:spacing w:after="0" w:line="240" w:lineRule="auto"/>
              <w:ind w:firstLine="0"/>
              <w:rPr>
                <w:sz w:val="26"/>
                <w:szCs w:val="26"/>
              </w:rPr>
            </w:pPr>
            <w:r>
              <w:rPr>
                <w:sz w:val="26"/>
                <w:szCs w:val="26"/>
              </w:rPr>
              <w:t xml:space="preserve">ул. Добролюбова, д. 27, кв. 2, </w:t>
            </w:r>
          </w:p>
          <w:p w:rsidR="00552B34" w:rsidRDefault="00552B34" w:rsidP="00552B34">
            <w:pPr>
              <w:spacing w:after="0" w:line="240" w:lineRule="auto"/>
              <w:ind w:firstLine="0"/>
              <w:rPr>
                <w:sz w:val="26"/>
                <w:szCs w:val="26"/>
              </w:rPr>
            </w:pPr>
            <w:r>
              <w:rPr>
                <w:sz w:val="26"/>
                <w:szCs w:val="26"/>
              </w:rPr>
              <w:t>г. Санкт-Петербург, 197198</w:t>
            </w:r>
          </w:p>
          <w:p w:rsidR="00552B34" w:rsidRDefault="00552B34" w:rsidP="00552B34">
            <w:pPr>
              <w:spacing w:after="0" w:line="240" w:lineRule="auto"/>
              <w:ind w:firstLine="0"/>
              <w:rPr>
                <w:sz w:val="26"/>
                <w:szCs w:val="26"/>
              </w:rPr>
            </w:pPr>
          </w:p>
        </w:tc>
      </w:tr>
    </w:tbl>
    <w:p w:rsidR="001D3F79" w:rsidRPr="00FD2DE4" w:rsidRDefault="00364849" w:rsidP="001D3F79">
      <w:pPr>
        <w:jc w:val="center"/>
        <w:rPr>
          <w:rFonts w:ascii="Times New Roman" w:hAnsi="Times New Roman"/>
          <w:sz w:val="26"/>
          <w:szCs w:val="26"/>
        </w:rPr>
      </w:pPr>
      <w:r>
        <w:rPr>
          <w:rFonts w:ascii="Times New Roman" w:hAnsi="Times New Roman"/>
          <w:sz w:val="26"/>
          <w:szCs w:val="26"/>
        </w:rPr>
        <w:t xml:space="preserve"> </w:t>
      </w:r>
      <w:r w:rsidR="00D877D1" w:rsidRPr="00FD2DE4">
        <w:rPr>
          <w:rFonts w:ascii="Times New Roman" w:hAnsi="Times New Roman"/>
          <w:sz w:val="26"/>
          <w:szCs w:val="26"/>
        </w:rPr>
        <w:t xml:space="preserve">РЕШЕНИЕ </w:t>
      </w:r>
    </w:p>
    <w:p w:rsidR="00D877D1" w:rsidRPr="00FD2DE4" w:rsidRDefault="001D3F79" w:rsidP="001D3F79">
      <w:pPr>
        <w:ind w:firstLine="0"/>
        <w:rPr>
          <w:rFonts w:ascii="Times New Roman" w:hAnsi="Times New Roman"/>
          <w:sz w:val="26"/>
          <w:szCs w:val="26"/>
        </w:rPr>
      </w:pPr>
      <w:r w:rsidRPr="00FD2DE4">
        <w:rPr>
          <w:rFonts w:ascii="Times New Roman" w:hAnsi="Times New Roman"/>
          <w:sz w:val="26"/>
          <w:szCs w:val="26"/>
        </w:rPr>
        <w:t>«</w:t>
      </w:r>
      <w:r w:rsidR="00480F12">
        <w:rPr>
          <w:rFonts w:ascii="Times New Roman" w:hAnsi="Times New Roman"/>
          <w:sz w:val="26"/>
          <w:szCs w:val="26"/>
        </w:rPr>
        <w:t xml:space="preserve"> </w:t>
      </w:r>
      <w:r w:rsidR="00E53FFC">
        <w:rPr>
          <w:rFonts w:ascii="Times New Roman" w:hAnsi="Times New Roman"/>
          <w:sz w:val="26"/>
          <w:szCs w:val="26"/>
        </w:rPr>
        <w:t>04</w:t>
      </w:r>
      <w:r w:rsidR="00D66BF6" w:rsidRPr="00FD2DE4">
        <w:rPr>
          <w:rFonts w:ascii="Times New Roman" w:hAnsi="Times New Roman"/>
          <w:sz w:val="26"/>
          <w:szCs w:val="26"/>
        </w:rPr>
        <w:t xml:space="preserve"> </w:t>
      </w:r>
      <w:r w:rsidRPr="00FD2DE4">
        <w:rPr>
          <w:rFonts w:ascii="Times New Roman" w:hAnsi="Times New Roman"/>
          <w:sz w:val="26"/>
          <w:szCs w:val="26"/>
        </w:rPr>
        <w:t xml:space="preserve">» </w:t>
      </w:r>
      <w:r w:rsidR="00552B34">
        <w:rPr>
          <w:rFonts w:ascii="Times New Roman" w:hAnsi="Times New Roman"/>
          <w:sz w:val="26"/>
          <w:szCs w:val="26"/>
        </w:rPr>
        <w:t>апреля</w:t>
      </w:r>
      <w:r w:rsidRPr="00FD2DE4">
        <w:rPr>
          <w:rFonts w:ascii="Times New Roman" w:hAnsi="Times New Roman"/>
          <w:sz w:val="26"/>
          <w:szCs w:val="26"/>
        </w:rPr>
        <w:t xml:space="preserve"> 201</w:t>
      </w:r>
      <w:r w:rsidR="00552B34">
        <w:rPr>
          <w:rFonts w:ascii="Times New Roman" w:hAnsi="Times New Roman"/>
          <w:sz w:val="26"/>
          <w:szCs w:val="26"/>
        </w:rPr>
        <w:t>3</w:t>
      </w:r>
      <w:r w:rsidRPr="00FD2DE4">
        <w:rPr>
          <w:rFonts w:ascii="Times New Roman" w:hAnsi="Times New Roman"/>
          <w:sz w:val="26"/>
          <w:szCs w:val="26"/>
        </w:rPr>
        <w:t xml:space="preserve"> года</w:t>
      </w:r>
      <w:r w:rsidR="00C16F06">
        <w:rPr>
          <w:rFonts w:ascii="Times New Roman" w:hAnsi="Times New Roman"/>
          <w:sz w:val="26"/>
          <w:szCs w:val="26"/>
        </w:rPr>
        <w:t xml:space="preserve"> </w:t>
      </w:r>
      <w:r w:rsidR="00D877D1" w:rsidRPr="00FD2DE4">
        <w:rPr>
          <w:rFonts w:ascii="Times New Roman" w:hAnsi="Times New Roman"/>
          <w:sz w:val="26"/>
          <w:szCs w:val="26"/>
        </w:rPr>
        <w:t xml:space="preserve">                                                             </w:t>
      </w:r>
      <w:r w:rsidR="00CD12E7">
        <w:rPr>
          <w:rFonts w:ascii="Times New Roman" w:hAnsi="Times New Roman"/>
          <w:sz w:val="26"/>
          <w:szCs w:val="26"/>
        </w:rPr>
        <w:t xml:space="preserve">      </w:t>
      </w:r>
      <w:r w:rsidR="00B56D63" w:rsidRPr="00FD2DE4">
        <w:rPr>
          <w:rFonts w:ascii="Times New Roman" w:hAnsi="Times New Roman"/>
          <w:sz w:val="26"/>
          <w:szCs w:val="26"/>
        </w:rPr>
        <w:t xml:space="preserve">  </w:t>
      </w:r>
      <w:r w:rsidR="00364849">
        <w:rPr>
          <w:rFonts w:ascii="Times New Roman" w:hAnsi="Times New Roman"/>
          <w:sz w:val="26"/>
          <w:szCs w:val="26"/>
        </w:rPr>
        <w:t xml:space="preserve">          </w:t>
      </w:r>
      <w:r w:rsidR="00B56D63" w:rsidRPr="00FD2DE4">
        <w:rPr>
          <w:rFonts w:ascii="Times New Roman" w:hAnsi="Times New Roman"/>
          <w:sz w:val="26"/>
          <w:szCs w:val="26"/>
        </w:rPr>
        <w:t xml:space="preserve">  </w:t>
      </w:r>
      <w:proofErr w:type="gramStart"/>
      <w:r w:rsidR="00D877D1" w:rsidRPr="00FD2DE4">
        <w:rPr>
          <w:rFonts w:ascii="Times New Roman" w:hAnsi="Times New Roman"/>
          <w:sz w:val="26"/>
          <w:szCs w:val="26"/>
        </w:rPr>
        <w:t>г</w:t>
      </w:r>
      <w:proofErr w:type="gramEnd"/>
      <w:r w:rsidR="00D877D1" w:rsidRPr="00FD2DE4">
        <w:rPr>
          <w:rFonts w:ascii="Times New Roman" w:hAnsi="Times New Roman"/>
          <w:sz w:val="26"/>
          <w:szCs w:val="26"/>
        </w:rPr>
        <w:t xml:space="preserve">. Петрозаводск </w:t>
      </w: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Резолютивная часть решения оглашена </w:t>
      </w:r>
      <w:r w:rsidR="001D3F79" w:rsidRPr="00FD2DE4">
        <w:rPr>
          <w:rFonts w:ascii="Times New Roman" w:hAnsi="Times New Roman"/>
          <w:sz w:val="26"/>
          <w:szCs w:val="26"/>
        </w:rPr>
        <w:t xml:space="preserve"> </w:t>
      </w:r>
      <w:r w:rsidR="00552B34">
        <w:rPr>
          <w:rFonts w:ascii="Times New Roman" w:hAnsi="Times New Roman"/>
          <w:sz w:val="26"/>
          <w:szCs w:val="26"/>
        </w:rPr>
        <w:t>25 марта</w:t>
      </w:r>
      <w:r w:rsidR="003B243C">
        <w:rPr>
          <w:rFonts w:ascii="Times New Roman" w:hAnsi="Times New Roman"/>
          <w:sz w:val="26"/>
          <w:szCs w:val="26"/>
        </w:rPr>
        <w:t xml:space="preserve"> </w:t>
      </w:r>
      <w:r w:rsidR="007C613C">
        <w:rPr>
          <w:rFonts w:ascii="Times New Roman" w:hAnsi="Times New Roman"/>
          <w:sz w:val="26"/>
          <w:szCs w:val="26"/>
        </w:rPr>
        <w:t xml:space="preserve"> </w:t>
      </w:r>
      <w:r w:rsidRPr="00FD2DE4">
        <w:rPr>
          <w:rFonts w:ascii="Times New Roman" w:hAnsi="Times New Roman"/>
          <w:sz w:val="26"/>
          <w:szCs w:val="26"/>
        </w:rPr>
        <w:t>201</w:t>
      </w:r>
      <w:r w:rsidR="00552B34">
        <w:rPr>
          <w:rFonts w:ascii="Times New Roman" w:hAnsi="Times New Roman"/>
          <w:sz w:val="26"/>
          <w:szCs w:val="26"/>
        </w:rPr>
        <w:t>3</w:t>
      </w:r>
      <w:r w:rsidRPr="00FD2DE4">
        <w:rPr>
          <w:rFonts w:ascii="Times New Roman" w:hAnsi="Times New Roman"/>
          <w:sz w:val="26"/>
          <w:szCs w:val="26"/>
        </w:rPr>
        <w:t xml:space="preserve"> года </w:t>
      </w: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В полном объеме решение изготовлено </w:t>
      </w:r>
      <w:r w:rsidR="001D3F79" w:rsidRPr="00FD2DE4">
        <w:rPr>
          <w:rFonts w:ascii="Times New Roman" w:hAnsi="Times New Roman"/>
          <w:sz w:val="26"/>
          <w:szCs w:val="26"/>
        </w:rPr>
        <w:t xml:space="preserve"> </w:t>
      </w:r>
      <w:r w:rsidR="00E53FFC">
        <w:rPr>
          <w:rFonts w:ascii="Times New Roman" w:hAnsi="Times New Roman"/>
          <w:sz w:val="26"/>
          <w:szCs w:val="26"/>
        </w:rPr>
        <w:t xml:space="preserve">04 </w:t>
      </w:r>
      <w:r w:rsidR="007C613C">
        <w:rPr>
          <w:rFonts w:ascii="Times New Roman" w:hAnsi="Times New Roman"/>
          <w:sz w:val="26"/>
          <w:szCs w:val="26"/>
        </w:rPr>
        <w:t xml:space="preserve"> </w:t>
      </w:r>
      <w:r w:rsidR="00552B34">
        <w:rPr>
          <w:rFonts w:ascii="Times New Roman" w:hAnsi="Times New Roman"/>
          <w:sz w:val="26"/>
          <w:szCs w:val="26"/>
        </w:rPr>
        <w:t>апреля</w:t>
      </w:r>
      <w:r w:rsidR="003B243C">
        <w:rPr>
          <w:rFonts w:ascii="Times New Roman" w:hAnsi="Times New Roman"/>
          <w:sz w:val="26"/>
          <w:szCs w:val="26"/>
        </w:rPr>
        <w:t xml:space="preserve"> </w:t>
      </w:r>
      <w:r w:rsidRPr="00FD2DE4">
        <w:rPr>
          <w:rFonts w:ascii="Times New Roman" w:hAnsi="Times New Roman"/>
          <w:sz w:val="26"/>
          <w:szCs w:val="26"/>
        </w:rPr>
        <w:t>201</w:t>
      </w:r>
      <w:r w:rsidR="00552B34">
        <w:rPr>
          <w:rFonts w:ascii="Times New Roman" w:hAnsi="Times New Roman"/>
          <w:sz w:val="26"/>
          <w:szCs w:val="26"/>
        </w:rPr>
        <w:t>3</w:t>
      </w:r>
      <w:r w:rsidRPr="00FD2DE4">
        <w:rPr>
          <w:rFonts w:ascii="Times New Roman" w:hAnsi="Times New Roman"/>
          <w:sz w:val="26"/>
          <w:szCs w:val="26"/>
        </w:rPr>
        <w:t xml:space="preserve"> года </w:t>
      </w:r>
    </w:p>
    <w:p w:rsidR="00D877D1" w:rsidRPr="00D91E7D" w:rsidRDefault="00D877D1" w:rsidP="00D877D1">
      <w:pPr>
        <w:spacing w:after="0" w:line="240" w:lineRule="auto"/>
        <w:ind w:firstLine="709"/>
        <w:jc w:val="both"/>
        <w:rPr>
          <w:rFonts w:ascii="Times New Roman" w:hAnsi="Times New Roman"/>
          <w:sz w:val="16"/>
          <w:szCs w:val="16"/>
        </w:rPr>
      </w:pP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Комиссия Управления Федеральной антимонопольной службы по Республике Карелия (сокращенное наименование – Карельское УФАС России) по рассмотрению дела о нарушении антимонопольного законодательства в составе: </w:t>
      </w:r>
    </w:p>
    <w:p w:rsidR="00D877D1" w:rsidRPr="00D91E7D" w:rsidRDefault="00D877D1" w:rsidP="00D877D1">
      <w:pPr>
        <w:spacing w:after="0" w:line="240" w:lineRule="auto"/>
        <w:ind w:firstLine="709"/>
        <w:jc w:val="both"/>
        <w:rPr>
          <w:rFonts w:ascii="Times New Roman" w:hAnsi="Times New Roman"/>
          <w:sz w:val="16"/>
          <w:szCs w:val="16"/>
        </w:rPr>
      </w:pPr>
    </w:p>
    <w:tbl>
      <w:tblPr>
        <w:tblW w:w="0" w:type="auto"/>
        <w:tblLook w:val="04A0"/>
      </w:tblPr>
      <w:tblGrid>
        <w:gridCol w:w="2362"/>
        <w:gridCol w:w="7209"/>
      </w:tblGrid>
      <w:tr w:rsidR="00D877D1" w:rsidRPr="00FD2DE4" w:rsidTr="003B243C">
        <w:tc>
          <w:tcPr>
            <w:tcW w:w="2362" w:type="dxa"/>
          </w:tcPr>
          <w:p w:rsidR="00D877D1" w:rsidRPr="00FD2DE4" w:rsidRDefault="00D06FEF" w:rsidP="00254A3A">
            <w:pPr>
              <w:spacing w:after="0" w:line="240" w:lineRule="auto"/>
              <w:ind w:firstLine="0"/>
              <w:jc w:val="both"/>
              <w:outlineLvl w:val="0"/>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Шкарупа</w:t>
            </w:r>
            <w:proofErr w:type="spellEnd"/>
            <w:r>
              <w:rPr>
                <w:rFonts w:ascii="Times New Roman" w:eastAsia="Times New Roman" w:hAnsi="Times New Roman"/>
                <w:sz w:val="26"/>
                <w:szCs w:val="26"/>
                <w:lang w:eastAsia="ru-RU"/>
              </w:rPr>
              <w:t xml:space="preserve"> С.А. </w:t>
            </w:r>
          </w:p>
        </w:tc>
        <w:tc>
          <w:tcPr>
            <w:tcW w:w="7209" w:type="dxa"/>
          </w:tcPr>
          <w:p w:rsidR="00D877D1" w:rsidRPr="00FD2DE4" w:rsidRDefault="00D877D1" w:rsidP="00D06FEF">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w:t>
            </w:r>
            <w:r w:rsidR="00D06FEF">
              <w:rPr>
                <w:rFonts w:ascii="Times New Roman" w:eastAsia="Times New Roman" w:hAnsi="Times New Roman"/>
                <w:sz w:val="26"/>
                <w:szCs w:val="26"/>
                <w:lang w:eastAsia="ru-RU"/>
              </w:rPr>
              <w:t xml:space="preserve">заместитель </w:t>
            </w:r>
            <w:r w:rsidRPr="00FD2DE4">
              <w:rPr>
                <w:rFonts w:ascii="Times New Roman" w:eastAsia="Times New Roman" w:hAnsi="Times New Roman"/>
                <w:sz w:val="26"/>
                <w:szCs w:val="26"/>
                <w:lang w:eastAsia="ru-RU"/>
              </w:rPr>
              <w:t xml:space="preserve">руководителя Карельского УФАС России, </w:t>
            </w:r>
            <w:r w:rsidR="00D06FEF">
              <w:rPr>
                <w:rFonts w:ascii="Times New Roman" w:eastAsia="Times New Roman" w:hAnsi="Times New Roman"/>
                <w:sz w:val="26"/>
                <w:szCs w:val="26"/>
                <w:lang w:eastAsia="ru-RU"/>
              </w:rPr>
              <w:t>п</w:t>
            </w:r>
            <w:r w:rsidR="001D3F79" w:rsidRPr="00FD2DE4">
              <w:rPr>
                <w:rFonts w:ascii="Times New Roman" w:eastAsia="Times New Roman" w:hAnsi="Times New Roman"/>
                <w:sz w:val="26"/>
                <w:szCs w:val="26"/>
                <w:lang w:eastAsia="ru-RU"/>
              </w:rPr>
              <w:t xml:space="preserve">редседатель </w:t>
            </w:r>
            <w:r w:rsidRPr="00FD2DE4">
              <w:rPr>
                <w:rFonts w:ascii="Times New Roman" w:eastAsia="Times New Roman" w:hAnsi="Times New Roman"/>
                <w:sz w:val="26"/>
                <w:szCs w:val="26"/>
                <w:lang w:eastAsia="ru-RU"/>
              </w:rPr>
              <w:t>комиссии</w:t>
            </w:r>
            <w:r w:rsidR="001D3F79" w:rsidRPr="00FD2DE4">
              <w:rPr>
                <w:rFonts w:ascii="Times New Roman" w:eastAsia="Times New Roman" w:hAnsi="Times New Roman"/>
                <w:sz w:val="26"/>
                <w:szCs w:val="26"/>
                <w:lang w:eastAsia="ru-RU"/>
              </w:rPr>
              <w:t>;</w:t>
            </w:r>
            <w:r w:rsidRPr="00FD2DE4">
              <w:rPr>
                <w:rFonts w:ascii="Times New Roman" w:eastAsia="Times New Roman" w:hAnsi="Times New Roman"/>
                <w:sz w:val="26"/>
                <w:szCs w:val="26"/>
                <w:lang w:eastAsia="ru-RU"/>
              </w:rPr>
              <w:t xml:space="preserve"> </w:t>
            </w:r>
          </w:p>
        </w:tc>
      </w:tr>
      <w:tr w:rsidR="00D877D1" w:rsidRPr="00FD2DE4" w:rsidTr="003B243C">
        <w:tc>
          <w:tcPr>
            <w:tcW w:w="2362" w:type="dxa"/>
          </w:tcPr>
          <w:p w:rsidR="00D877D1" w:rsidRPr="00FD2DE4" w:rsidRDefault="003B243C" w:rsidP="00254A3A">
            <w:pPr>
              <w:spacing w:after="0" w:line="240" w:lineRule="auto"/>
              <w:ind w:firstLine="0"/>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Швец Н.А. </w:t>
            </w:r>
          </w:p>
        </w:tc>
        <w:tc>
          <w:tcPr>
            <w:tcW w:w="7209" w:type="dxa"/>
          </w:tcPr>
          <w:p w:rsidR="00D877D1" w:rsidRPr="00FD2DE4" w:rsidRDefault="003B243C" w:rsidP="001D3F79">
            <w:pPr>
              <w:spacing w:after="0" w:line="240" w:lineRule="auto"/>
              <w:ind w:firstLine="0"/>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начальник отдела </w:t>
            </w:r>
            <w:r w:rsidR="00552B34">
              <w:rPr>
                <w:rFonts w:ascii="Times New Roman" w:eastAsia="Times New Roman" w:hAnsi="Times New Roman"/>
                <w:sz w:val="26"/>
                <w:szCs w:val="26"/>
                <w:lang w:eastAsia="ru-RU"/>
              </w:rPr>
              <w:t xml:space="preserve">антимонопольного </w:t>
            </w:r>
            <w:r>
              <w:rPr>
                <w:rFonts w:ascii="Times New Roman" w:eastAsia="Times New Roman" w:hAnsi="Times New Roman"/>
                <w:sz w:val="26"/>
                <w:szCs w:val="26"/>
                <w:lang w:eastAsia="ru-RU"/>
              </w:rPr>
              <w:t>контроля хозяйствующих субъектов</w:t>
            </w:r>
            <w:r w:rsidR="00552B34">
              <w:rPr>
                <w:rFonts w:ascii="Times New Roman" w:eastAsia="Times New Roman" w:hAnsi="Times New Roman"/>
                <w:sz w:val="26"/>
                <w:szCs w:val="26"/>
                <w:lang w:eastAsia="ru-RU"/>
              </w:rPr>
              <w:t xml:space="preserve">, недобросовестной конкуренции и рекламы </w:t>
            </w:r>
            <w:r>
              <w:rPr>
                <w:rFonts w:ascii="Times New Roman" w:eastAsia="Times New Roman" w:hAnsi="Times New Roman"/>
                <w:sz w:val="26"/>
                <w:szCs w:val="26"/>
                <w:lang w:eastAsia="ru-RU"/>
              </w:rPr>
              <w:t xml:space="preserve"> Карельского УФАС России, член комиссии;  </w:t>
            </w:r>
          </w:p>
        </w:tc>
      </w:tr>
      <w:tr w:rsidR="003B243C" w:rsidRPr="00FD2DE4" w:rsidTr="003B243C">
        <w:tc>
          <w:tcPr>
            <w:tcW w:w="2362" w:type="dxa"/>
          </w:tcPr>
          <w:p w:rsidR="003B243C" w:rsidRPr="00FD2DE4" w:rsidRDefault="003B243C" w:rsidP="00254A3A">
            <w:pPr>
              <w:spacing w:after="0" w:line="240" w:lineRule="auto"/>
              <w:ind w:firstLine="0"/>
              <w:jc w:val="both"/>
              <w:outlineLvl w:val="0"/>
              <w:rPr>
                <w:rFonts w:ascii="Times New Roman" w:eastAsia="Times New Roman" w:hAnsi="Times New Roman"/>
                <w:sz w:val="26"/>
                <w:szCs w:val="26"/>
                <w:lang w:eastAsia="ru-RU"/>
              </w:rPr>
            </w:pPr>
            <w:proofErr w:type="spellStart"/>
            <w:r w:rsidRPr="00FD2DE4">
              <w:rPr>
                <w:rFonts w:ascii="Times New Roman" w:eastAsia="Times New Roman" w:hAnsi="Times New Roman"/>
                <w:sz w:val="26"/>
                <w:szCs w:val="26"/>
                <w:lang w:eastAsia="ru-RU"/>
              </w:rPr>
              <w:t>Грущакова</w:t>
            </w:r>
            <w:proofErr w:type="spellEnd"/>
            <w:r w:rsidRPr="00FD2DE4">
              <w:rPr>
                <w:rFonts w:ascii="Times New Roman" w:eastAsia="Times New Roman" w:hAnsi="Times New Roman"/>
                <w:sz w:val="26"/>
                <w:szCs w:val="26"/>
                <w:lang w:eastAsia="ru-RU"/>
              </w:rPr>
              <w:t xml:space="preserve"> Г.А.</w:t>
            </w:r>
          </w:p>
        </w:tc>
        <w:tc>
          <w:tcPr>
            <w:tcW w:w="7209" w:type="dxa"/>
          </w:tcPr>
          <w:p w:rsidR="003B243C" w:rsidRPr="00FD2DE4" w:rsidRDefault="003B243C" w:rsidP="00CA0681">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главный специалист-эксперт отдела </w:t>
            </w:r>
            <w:r w:rsidR="00CA0681">
              <w:rPr>
                <w:rFonts w:ascii="Times New Roman" w:eastAsia="Times New Roman" w:hAnsi="Times New Roman"/>
                <w:sz w:val="26"/>
                <w:szCs w:val="26"/>
                <w:lang w:eastAsia="ru-RU"/>
              </w:rPr>
              <w:t xml:space="preserve">антимонопольного </w:t>
            </w:r>
            <w:r w:rsidRPr="00FD2DE4">
              <w:rPr>
                <w:rFonts w:ascii="Times New Roman" w:eastAsia="Times New Roman" w:hAnsi="Times New Roman"/>
                <w:sz w:val="26"/>
                <w:szCs w:val="26"/>
                <w:lang w:eastAsia="ru-RU"/>
              </w:rPr>
              <w:t>контроля хозяйствующих субъектов</w:t>
            </w:r>
            <w:r w:rsidR="00CA0681">
              <w:rPr>
                <w:rFonts w:ascii="Times New Roman" w:eastAsia="Times New Roman" w:hAnsi="Times New Roman"/>
                <w:sz w:val="26"/>
                <w:szCs w:val="26"/>
                <w:lang w:eastAsia="ru-RU"/>
              </w:rPr>
              <w:t xml:space="preserve">, недобросовестной конкуренции и рекламы </w:t>
            </w:r>
            <w:r w:rsidRPr="00FD2DE4">
              <w:rPr>
                <w:rFonts w:ascii="Times New Roman" w:eastAsia="Times New Roman" w:hAnsi="Times New Roman"/>
                <w:sz w:val="26"/>
                <w:szCs w:val="26"/>
                <w:lang w:eastAsia="ru-RU"/>
              </w:rPr>
              <w:t xml:space="preserve"> Карельского УФАС России, член комиссии</w:t>
            </w:r>
            <w:r w:rsidR="00072B34">
              <w:rPr>
                <w:rFonts w:ascii="Times New Roman" w:eastAsia="Times New Roman" w:hAnsi="Times New Roman"/>
                <w:sz w:val="26"/>
                <w:szCs w:val="26"/>
                <w:lang w:eastAsia="ru-RU"/>
              </w:rPr>
              <w:t xml:space="preserve">, </w:t>
            </w:r>
          </w:p>
        </w:tc>
      </w:tr>
      <w:tr w:rsidR="00D877D1" w:rsidRPr="00FD2DE4" w:rsidTr="003B243C">
        <w:tc>
          <w:tcPr>
            <w:tcW w:w="2362" w:type="dxa"/>
          </w:tcPr>
          <w:p w:rsidR="00D877D1" w:rsidRPr="00FD2DE4" w:rsidRDefault="00D877D1" w:rsidP="001D3F79">
            <w:pPr>
              <w:spacing w:after="0" w:line="240" w:lineRule="auto"/>
              <w:ind w:firstLine="0"/>
              <w:jc w:val="both"/>
              <w:outlineLvl w:val="0"/>
              <w:rPr>
                <w:rFonts w:ascii="Times New Roman" w:eastAsia="Times New Roman" w:hAnsi="Times New Roman"/>
                <w:sz w:val="26"/>
                <w:szCs w:val="26"/>
                <w:lang w:eastAsia="ru-RU"/>
              </w:rPr>
            </w:pPr>
          </w:p>
        </w:tc>
        <w:tc>
          <w:tcPr>
            <w:tcW w:w="7209" w:type="dxa"/>
          </w:tcPr>
          <w:p w:rsidR="00D877D1" w:rsidRPr="00FD2DE4" w:rsidRDefault="00D877D1" w:rsidP="00D06FEF">
            <w:pPr>
              <w:spacing w:after="0" w:line="240" w:lineRule="auto"/>
              <w:ind w:firstLine="0"/>
              <w:jc w:val="both"/>
              <w:outlineLvl w:val="0"/>
              <w:rPr>
                <w:rFonts w:ascii="Times New Roman" w:eastAsia="Times New Roman" w:hAnsi="Times New Roman"/>
                <w:sz w:val="26"/>
                <w:szCs w:val="26"/>
                <w:lang w:eastAsia="ru-RU"/>
              </w:rPr>
            </w:pPr>
          </w:p>
        </w:tc>
      </w:tr>
    </w:tbl>
    <w:p w:rsidR="00D877D1" w:rsidRPr="00D91E7D" w:rsidRDefault="00D877D1" w:rsidP="00D877D1">
      <w:pPr>
        <w:spacing w:after="0" w:line="240" w:lineRule="auto"/>
        <w:ind w:firstLine="0"/>
        <w:jc w:val="both"/>
        <w:rPr>
          <w:rFonts w:ascii="Times New Roman" w:hAnsi="Times New Roman"/>
          <w:sz w:val="16"/>
          <w:szCs w:val="16"/>
        </w:rPr>
      </w:pPr>
    </w:p>
    <w:p w:rsidR="001D3F79" w:rsidRPr="00CA0681" w:rsidRDefault="00D877D1" w:rsidP="00D877D1">
      <w:pPr>
        <w:spacing w:after="0" w:line="240" w:lineRule="auto"/>
        <w:ind w:firstLine="0"/>
        <w:jc w:val="both"/>
        <w:rPr>
          <w:rFonts w:ascii="Times New Roman" w:hAnsi="Times New Roman"/>
          <w:sz w:val="16"/>
          <w:szCs w:val="16"/>
        </w:rPr>
      </w:pPr>
      <w:r w:rsidRPr="00FD2DE4">
        <w:rPr>
          <w:rFonts w:ascii="Times New Roman" w:hAnsi="Times New Roman"/>
          <w:sz w:val="26"/>
          <w:szCs w:val="26"/>
        </w:rPr>
        <w:t>рассмотрев дело №</w:t>
      </w:r>
      <w:r w:rsidR="001D3F79" w:rsidRPr="00FD2DE4">
        <w:rPr>
          <w:rFonts w:ascii="Times New Roman" w:hAnsi="Times New Roman"/>
          <w:sz w:val="26"/>
          <w:szCs w:val="26"/>
        </w:rPr>
        <w:t>03-16</w:t>
      </w:r>
      <w:r w:rsidRPr="00FD2DE4">
        <w:rPr>
          <w:rFonts w:ascii="Times New Roman" w:hAnsi="Times New Roman"/>
          <w:sz w:val="26"/>
          <w:szCs w:val="26"/>
        </w:rPr>
        <w:t>/</w:t>
      </w:r>
      <w:r w:rsidR="00CA0681">
        <w:rPr>
          <w:rFonts w:ascii="Times New Roman" w:hAnsi="Times New Roman"/>
          <w:sz w:val="26"/>
          <w:szCs w:val="26"/>
        </w:rPr>
        <w:t>29</w:t>
      </w:r>
      <w:r w:rsidR="001D3F79" w:rsidRPr="00FD2DE4">
        <w:rPr>
          <w:rFonts w:ascii="Times New Roman" w:hAnsi="Times New Roman"/>
          <w:sz w:val="26"/>
          <w:szCs w:val="26"/>
        </w:rPr>
        <w:t>-201</w:t>
      </w:r>
      <w:r w:rsidR="00D06FEF">
        <w:rPr>
          <w:rFonts w:ascii="Times New Roman" w:hAnsi="Times New Roman"/>
          <w:sz w:val="26"/>
          <w:szCs w:val="26"/>
        </w:rPr>
        <w:t>2</w:t>
      </w:r>
      <w:r w:rsidRPr="00FD2DE4">
        <w:rPr>
          <w:rFonts w:ascii="Times New Roman" w:hAnsi="Times New Roman"/>
          <w:sz w:val="26"/>
          <w:szCs w:val="26"/>
        </w:rPr>
        <w:t xml:space="preserve">, </w:t>
      </w:r>
      <w:r w:rsidRPr="00CA0681">
        <w:rPr>
          <w:rFonts w:ascii="Times New Roman" w:hAnsi="Times New Roman"/>
          <w:sz w:val="26"/>
          <w:szCs w:val="26"/>
        </w:rPr>
        <w:t xml:space="preserve">возбужденное по признакам нарушения </w:t>
      </w:r>
      <w:r w:rsidR="00D06FEF" w:rsidRPr="00CA0681">
        <w:rPr>
          <w:rFonts w:ascii="Times New Roman" w:hAnsi="Times New Roman"/>
          <w:sz w:val="26"/>
          <w:szCs w:val="26"/>
        </w:rPr>
        <w:t>обществом</w:t>
      </w:r>
      <w:r w:rsidR="00CA0681">
        <w:rPr>
          <w:rFonts w:ascii="Times New Roman" w:hAnsi="Times New Roman"/>
          <w:sz w:val="26"/>
          <w:szCs w:val="26"/>
        </w:rPr>
        <w:t xml:space="preserve"> с ограниченной ответственностью </w:t>
      </w:r>
      <w:r w:rsidR="00D06FEF" w:rsidRPr="00CA0681">
        <w:rPr>
          <w:rFonts w:ascii="Times New Roman" w:hAnsi="Times New Roman"/>
          <w:sz w:val="26"/>
          <w:szCs w:val="26"/>
        </w:rPr>
        <w:t xml:space="preserve"> «</w:t>
      </w:r>
      <w:r w:rsidR="00CA0681" w:rsidRPr="00CA0681">
        <w:rPr>
          <w:rFonts w:ascii="Times New Roman" w:hAnsi="Times New Roman"/>
          <w:sz w:val="26"/>
          <w:szCs w:val="26"/>
        </w:rPr>
        <w:t>Корунд</w:t>
      </w:r>
      <w:r w:rsidR="00D06FEF" w:rsidRPr="00CA0681">
        <w:rPr>
          <w:rFonts w:ascii="Times New Roman" w:hAnsi="Times New Roman"/>
          <w:sz w:val="26"/>
          <w:szCs w:val="26"/>
        </w:rPr>
        <w:t>» (</w:t>
      </w:r>
      <w:r w:rsidR="00CA0681" w:rsidRPr="00CA0681">
        <w:rPr>
          <w:rFonts w:ascii="Times New Roman" w:hAnsi="Times New Roman"/>
          <w:sz w:val="26"/>
          <w:szCs w:val="26"/>
        </w:rPr>
        <w:t>ул. Заводская, д.2-а, г</w:t>
      </w:r>
      <w:proofErr w:type="gramStart"/>
      <w:r w:rsidR="00CA0681" w:rsidRPr="00CA0681">
        <w:rPr>
          <w:rFonts w:ascii="Times New Roman" w:hAnsi="Times New Roman"/>
          <w:sz w:val="26"/>
          <w:szCs w:val="26"/>
        </w:rPr>
        <w:t>.К</w:t>
      </w:r>
      <w:proofErr w:type="gramEnd"/>
      <w:r w:rsidR="00CA0681" w:rsidRPr="00CA0681">
        <w:rPr>
          <w:rFonts w:ascii="Times New Roman" w:hAnsi="Times New Roman"/>
          <w:sz w:val="26"/>
          <w:szCs w:val="26"/>
        </w:rPr>
        <w:t>ондопога, 186225</w:t>
      </w:r>
      <w:r w:rsidR="00CA0681">
        <w:rPr>
          <w:rFonts w:ascii="Times New Roman" w:hAnsi="Times New Roman"/>
          <w:sz w:val="26"/>
          <w:szCs w:val="26"/>
        </w:rPr>
        <w:t>, далее – ООО «Корунд», ответчик</w:t>
      </w:r>
      <w:r w:rsidR="00CA0681" w:rsidRPr="00CA0681">
        <w:rPr>
          <w:rStyle w:val="FontStyle11"/>
        </w:rPr>
        <w:t>)</w:t>
      </w:r>
      <w:r w:rsidR="00CA0681" w:rsidRPr="00CA0681">
        <w:rPr>
          <w:rFonts w:ascii="Times New Roman" w:hAnsi="Times New Roman"/>
          <w:sz w:val="26"/>
          <w:szCs w:val="26"/>
        </w:rPr>
        <w:t xml:space="preserve"> части 1 статьи 10 Федерального закона от 26</w:t>
      </w:r>
      <w:r w:rsidR="00072B34">
        <w:rPr>
          <w:rFonts w:ascii="Times New Roman" w:hAnsi="Times New Roman"/>
          <w:sz w:val="26"/>
          <w:szCs w:val="26"/>
        </w:rPr>
        <w:t xml:space="preserve"> июля </w:t>
      </w:r>
      <w:r w:rsidR="00CA0681" w:rsidRPr="00CA0681">
        <w:rPr>
          <w:rFonts w:ascii="Times New Roman" w:hAnsi="Times New Roman"/>
          <w:sz w:val="26"/>
          <w:szCs w:val="26"/>
        </w:rPr>
        <w:t>2006</w:t>
      </w:r>
      <w:r w:rsidR="00072B34">
        <w:rPr>
          <w:rFonts w:ascii="Times New Roman" w:hAnsi="Times New Roman"/>
          <w:sz w:val="26"/>
          <w:szCs w:val="26"/>
        </w:rPr>
        <w:t xml:space="preserve"> года</w:t>
      </w:r>
      <w:r w:rsidR="00CA0681" w:rsidRPr="00CA0681">
        <w:rPr>
          <w:rFonts w:ascii="Times New Roman" w:hAnsi="Times New Roman"/>
          <w:sz w:val="26"/>
          <w:szCs w:val="26"/>
        </w:rPr>
        <w:t xml:space="preserve"> №135-ФЗ «О защите конкуренции» (далее – Закон о защите конкуренции), выразившегося в уклонении от заключения со смежной сетевой организацией ОАО «МРСК </w:t>
      </w:r>
      <w:proofErr w:type="spellStart"/>
      <w:r w:rsidR="00CA0681" w:rsidRPr="00CA0681">
        <w:rPr>
          <w:rFonts w:ascii="Times New Roman" w:hAnsi="Times New Roman"/>
          <w:sz w:val="26"/>
          <w:szCs w:val="26"/>
        </w:rPr>
        <w:t>Северо-Запада</w:t>
      </w:r>
      <w:proofErr w:type="spellEnd"/>
      <w:r w:rsidR="00CA0681" w:rsidRPr="00CA0681">
        <w:rPr>
          <w:rFonts w:ascii="Times New Roman" w:hAnsi="Times New Roman"/>
          <w:sz w:val="26"/>
          <w:szCs w:val="26"/>
        </w:rPr>
        <w:t>» договора оказания услуг по передаче электрической энергии от 11</w:t>
      </w:r>
      <w:r w:rsidR="00072B34">
        <w:rPr>
          <w:rFonts w:ascii="Times New Roman" w:hAnsi="Times New Roman"/>
          <w:sz w:val="26"/>
          <w:szCs w:val="26"/>
        </w:rPr>
        <w:t xml:space="preserve"> ноября </w:t>
      </w:r>
      <w:r w:rsidR="00CA0681" w:rsidRPr="00CA0681">
        <w:rPr>
          <w:rFonts w:ascii="Times New Roman" w:hAnsi="Times New Roman"/>
          <w:sz w:val="26"/>
          <w:szCs w:val="26"/>
        </w:rPr>
        <w:t>2011</w:t>
      </w:r>
      <w:r w:rsidR="00072B34">
        <w:rPr>
          <w:rFonts w:ascii="Times New Roman" w:hAnsi="Times New Roman"/>
          <w:sz w:val="26"/>
          <w:szCs w:val="26"/>
        </w:rPr>
        <w:t xml:space="preserve"> года</w:t>
      </w:r>
      <w:r w:rsidR="00CA0681" w:rsidRPr="00CA0681">
        <w:rPr>
          <w:rFonts w:ascii="Times New Roman" w:hAnsi="Times New Roman"/>
          <w:sz w:val="26"/>
          <w:szCs w:val="26"/>
        </w:rPr>
        <w:t xml:space="preserve"> №12-КРН</w:t>
      </w:r>
      <w:r w:rsidR="00364849">
        <w:rPr>
          <w:rFonts w:ascii="Times New Roman" w:hAnsi="Times New Roman"/>
          <w:sz w:val="26"/>
          <w:szCs w:val="26"/>
        </w:rPr>
        <w:t xml:space="preserve">, </w:t>
      </w:r>
      <w:r w:rsidR="003A49CB" w:rsidRPr="00CA0681">
        <w:rPr>
          <w:rFonts w:ascii="Times New Roman" w:hAnsi="Times New Roman"/>
          <w:sz w:val="26"/>
          <w:szCs w:val="26"/>
        </w:rPr>
        <w:t xml:space="preserve"> </w:t>
      </w:r>
      <w:r w:rsidR="00CA0681">
        <w:rPr>
          <w:rFonts w:ascii="Times New Roman" w:hAnsi="Times New Roman"/>
          <w:sz w:val="26"/>
          <w:szCs w:val="26"/>
        </w:rPr>
        <w:t>в присутствии представителя ООО «</w:t>
      </w:r>
      <w:proofErr w:type="spellStart"/>
      <w:r w:rsidR="00CA0681">
        <w:rPr>
          <w:rFonts w:ascii="Times New Roman" w:hAnsi="Times New Roman"/>
          <w:sz w:val="26"/>
          <w:szCs w:val="26"/>
        </w:rPr>
        <w:t>Промстройсервис</w:t>
      </w:r>
      <w:proofErr w:type="spellEnd"/>
      <w:r w:rsidR="00CA0681">
        <w:rPr>
          <w:rFonts w:ascii="Times New Roman" w:hAnsi="Times New Roman"/>
          <w:sz w:val="26"/>
          <w:szCs w:val="26"/>
        </w:rPr>
        <w:t xml:space="preserve">» - </w:t>
      </w:r>
      <w:proofErr w:type="spellStart"/>
      <w:r w:rsidR="00CA0681">
        <w:rPr>
          <w:rFonts w:ascii="Times New Roman" w:hAnsi="Times New Roman"/>
          <w:sz w:val="26"/>
          <w:szCs w:val="26"/>
        </w:rPr>
        <w:t>Гизовского</w:t>
      </w:r>
      <w:proofErr w:type="spellEnd"/>
      <w:r w:rsidR="00CA0681">
        <w:rPr>
          <w:rFonts w:ascii="Times New Roman" w:hAnsi="Times New Roman"/>
          <w:sz w:val="26"/>
          <w:szCs w:val="26"/>
        </w:rPr>
        <w:t xml:space="preserve"> Александра Викторовича (доверенность от 01 октября 2012 года), в отсутствие надлежащим образом уведомленных о времени и месте рассмотрения дела представителей ОАО «МРСК </w:t>
      </w:r>
      <w:proofErr w:type="spellStart"/>
      <w:r w:rsidR="00CA0681">
        <w:rPr>
          <w:rFonts w:ascii="Times New Roman" w:hAnsi="Times New Roman"/>
          <w:sz w:val="26"/>
          <w:szCs w:val="26"/>
        </w:rPr>
        <w:t>Северо-Запада</w:t>
      </w:r>
      <w:proofErr w:type="spellEnd"/>
      <w:r w:rsidR="00CA0681">
        <w:rPr>
          <w:rFonts w:ascii="Times New Roman" w:hAnsi="Times New Roman"/>
          <w:sz w:val="26"/>
          <w:szCs w:val="26"/>
        </w:rPr>
        <w:t>», ООО «Корунд»,</w:t>
      </w:r>
    </w:p>
    <w:p w:rsidR="00CA0681" w:rsidRPr="002367DB" w:rsidRDefault="00CA0681" w:rsidP="00D877D1">
      <w:pPr>
        <w:spacing w:after="0" w:line="240" w:lineRule="auto"/>
        <w:ind w:firstLine="0"/>
        <w:jc w:val="center"/>
        <w:rPr>
          <w:rFonts w:ascii="Times New Roman" w:hAnsi="Times New Roman"/>
          <w:sz w:val="16"/>
          <w:szCs w:val="16"/>
        </w:rPr>
      </w:pPr>
    </w:p>
    <w:p w:rsidR="00D877D1" w:rsidRDefault="00D877D1" w:rsidP="00D877D1">
      <w:pPr>
        <w:spacing w:after="0" w:line="240" w:lineRule="auto"/>
        <w:ind w:firstLine="0"/>
        <w:jc w:val="center"/>
        <w:rPr>
          <w:rFonts w:ascii="Times New Roman" w:hAnsi="Times New Roman"/>
          <w:sz w:val="26"/>
          <w:szCs w:val="26"/>
        </w:rPr>
      </w:pPr>
      <w:r w:rsidRPr="00FD2DE4">
        <w:rPr>
          <w:rFonts w:ascii="Times New Roman" w:hAnsi="Times New Roman"/>
          <w:sz w:val="26"/>
          <w:szCs w:val="26"/>
        </w:rPr>
        <w:t>УСТАНОВИЛА:</w:t>
      </w:r>
    </w:p>
    <w:p w:rsidR="00364849" w:rsidRPr="002367DB" w:rsidRDefault="00364849" w:rsidP="00D877D1">
      <w:pPr>
        <w:spacing w:after="0" w:line="240" w:lineRule="auto"/>
        <w:ind w:firstLine="0"/>
        <w:jc w:val="center"/>
        <w:rPr>
          <w:rFonts w:ascii="Times New Roman" w:hAnsi="Times New Roman"/>
          <w:sz w:val="16"/>
          <w:szCs w:val="16"/>
        </w:rPr>
      </w:pPr>
    </w:p>
    <w:p w:rsidR="00412DE5" w:rsidRDefault="00CA0681" w:rsidP="00CA0681">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Карельское УФАС России поступило заявление филиала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w:t>
      </w:r>
      <w:proofErr w:type="spellStart"/>
      <w:r>
        <w:rPr>
          <w:rFonts w:ascii="Times New Roman" w:hAnsi="Times New Roman"/>
          <w:sz w:val="26"/>
          <w:szCs w:val="26"/>
        </w:rPr>
        <w:t>Карелэне</w:t>
      </w:r>
      <w:r w:rsidR="00364849">
        <w:rPr>
          <w:rFonts w:ascii="Times New Roman" w:hAnsi="Times New Roman"/>
          <w:sz w:val="26"/>
          <w:szCs w:val="26"/>
        </w:rPr>
        <w:t>р</w:t>
      </w:r>
      <w:r>
        <w:rPr>
          <w:rFonts w:ascii="Times New Roman" w:hAnsi="Times New Roman"/>
          <w:sz w:val="26"/>
          <w:szCs w:val="26"/>
        </w:rPr>
        <w:t>го</w:t>
      </w:r>
      <w:proofErr w:type="spellEnd"/>
      <w:r>
        <w:rPr>
          <w:rFonts w:ascii="Times New Roman" w:hAnsi="Times New Roman"/>
          <w:sz w:val="26"/>
          <w:szCs w:val="26"/>
        </w:rPr>
        <w:t xml:space="preserve">» (далее </w:t>
      </w:r>
      <w:r w:rsidR="00412DE5">
        <w:rPr>
          <w:rFonts w:ascii="Times New Roman" w:hAnsi="Times New Roman"/>
          <w:sz w:val="26"/>
          <w:szCs w:val="26"/>
        </w:rPr>
        <w:t xml:space="preserve">– </w:t>
      </w:r>
      <w:r>
        <w:rPr>
          <w:rFonts w:ascii="Times New Roman" w:hAnsi="Times New Roman"/>
          <w:sz w:val="26"/>
          <w:szCs w:val="26"/>
        </w:rPr>
        <w:t>заявитель</w:t>
      </w:r>
      <w:r w:rsidR="00412DE5">
        <w:rPr>
          <w:rFonts w:ascii="Times New Roman" w:hAnsi="Times New Roman"/>
          <w:sz w:val="26"/>
          <w:szCs w:val="26"/>
        </w:rPr>
        <w:t xml:space="preserve">, ОАО «МРСК </w:t>
      </w:r>
      <w:proofErr w:type="spellStart"/>
      <w:r w:rsidR="00412DE5">
        <w:rPr>
          <w:rFonts w:ascii="Times New Roman" w:hAnsi="Times New Roman"/>
          <w:sz w:val="26"/>
          <w:szCs w:val="26"/>
        </w:rPr>
        <w:t>Северо-Запада</w:t>
      </w:r>
      <w:proofErr w:type="spellEnd"/>
      <w:r w:rsidR="00412DE5">
        <w:rPr>
          <w:rFonts w:ascii="Times New Roman" w:hAnsi="Times New Roman"/>
          <w:sz w:val="26"/>
          <w:szCs w:val="26"/>
        </w:rPr>
        <w:t>»</w:t>
      </w:r>
      <w:r>
        <w:rPr>
          <w:rFonts w:ascii="Times New Roman" w:hAnsi="Times New Roman"/>
          <w:sz w:val="26"/>
          <w:szCs w:val="26"/>
        </w:rPr>
        <w:t>) от 27 апреля 2012 года №131-3582 (</w:t>
      </w:r>
      <w:proofErr w:type="spellStart"/>
      <w:r>
        <w:rPr>
          <w:rFonts w:ascii="Times New Roman" w:hAnsi="Times New Roman"/>
          <w:sz w:val="26"/>
          <w:szCs w:val="26"/>
        </w:rPr>
        <w:t>вх</w:t>
      </w:r>
      <w:proofErr w:type="spellEnd"/>
      <w:r>
        <w:rPr>
          <w:rFonts w:ascii="Times New Roman" w:hAnsi="Times New Roman"/>
          <w:sz w:val="26"/>
          <w:szCs w:val="26"/>
        </w:rPr>
        <w:t>. от 27 апреля 2012 года №1894</w:t>
      </w:r>
      <w:r w:rsidR="00364849">
        <w:rPr>
          <w:rFonts w:ascii="Times New Roman" w:hAnsi="Times New Roman"/>
          <w:sz w:val="26"/>
          <w:szCs w:val="26"/>
        </w:rPr>
        <w:t>)</w:t>
      </w:r>
      <w:r>
        <w:rPr>
          <w:rFonts w:ascii="Times New Roman" w:hAnsi="Times New Roman"/>
          <w:sz w:val="26"/>
          <w:szCs w:val="26"/>
        </w:rPr>
        <w:t xml:space="preserve"> с жалобой на действия ООО «Корунд» </w:t>
      </w:r>
      <w:r w:rsidR="00412DE5">
        <w:rPr>
          <w:rFonts w:ascii="Times New Roman" w:hAnsi="Times New Roman"/>
          <w:sz w:val="26"/>
          <w:szCs w:val="26"/>
        </w:rPr>
        <w:t xml:space="preserve">по факту уклонения от заключения договора на оказание услуг по передаче электрической энергии. </w:t>
      </w:r>
    </w:p>
    <w:p w:rsidR="00412DE5" w:rsidRDefault="007756F9" w:rsidP="00DC6783">
      <w:pPr>
        <w:spacing w:after="0" w:line="240" w:lineRule="auto"/>
        <w:ind w:firstLine="709"/>
        <w:jc w:val="both"/>
        <w:rPr>
          <w:rFonts w:ascii="Times New Roman" w:hAnsi="Times New Roman"/>
          <w:sz w:val="26"/>
          <w:szCs w:val="26"/>
        </w:rPr>
      </w:pPr>
      <w:proofErr w:type="gramStart"/>
      <w:r w:rsidRPr="00DC6783">
        <w:rPr>
          <w:rFonts w:ascii="Times New Roman" w:hAnsi="Times New Roman"/>
          <w:sz w:val="26"/>
          <w:szCs w:val="26"/>
        </w:rPr>
        <w:t xml:space="preserve">Обращение в Карельское УФАС России </w:t>
      </w:r>
      <w:r w:rsidR="003B243C" w:rsidRPr="00DC6783">
        <w:rPr>
          <w:rFonts w:ascii="Times New Roman" w:hAnsi="Times New Roman"/>
          <w:sz w:val="26"/>
          <w:szCs w:val="26"/>
        </w:rPr>
        <w:t xml:space="preserve"> </w:t>
      </w:r>
      <w:r w:rsidRPr="00DC6783">
        <w:rPr>
          <w:rFonts w:ascii="Times New Roman" w:hAnsi="Times New Roman"/>
          <w:sz w:val="26"/>
          <w:szCs w:val="26"/>
        </w:rPr>
        <w:t xml:space="preserve">было вызвано тем, что </w:t>
      </w:r>
      <w:r w:rsidR="00412DE5">
        <w:rPr>
          <w:rFonts w:ascii="Times New Roman" w:hAnsi="Times New Roman"/>
          <w:sz w:val="26"/>
          <w:szCs w:val="26"/>
        </w:rPr>
        <w:t>ООО «Корунд» является сетевой организацией, электрические сети которой опосредованно присоединены к сетям заявителя через энергетические установки производителя электрической энергии – ОАО «ТГК-1».</w:t>
      </w:r>
      <w:proofErr w:type="gramEnd"/>
      <w:r w:rsidR="00412DE5">
        <w:rPr>
          <w:rFonts w:ascii="Times New Roman" w:hAnsi="Times New Roman"/>
          <w:sz w:val="26"/>
          <w:szCs w:val="26"/>
        </w:rPr>
        <w:t xml:space="preserve"> ОАО «МРСК </w:t>
      </w:r>
      <w:proofErr w:type="spellStart"/>
      <w:r w:rsidR="00412DE5">
        <w:rPr>
          <w:rFonts w:ascii="Times New Roman" w:hAnsi="Times New Roman"/>
          <w:sz w:val="26"/>
          <w:szCs w:val="26"/>
        </w:rPr>
        <w:t>Северо-Запада</w:t>
      </w:r>
      <w:proofErr w:type="spellEnd"/>
      <w:r w:rsidR="00412DE5">
        <w:rPr>
          <w:rFonts w:ascii="Times New Roman" w:hAnsi="Times New Roman"/>
          <w:sz w:val="26"/>
          <w:szCs w:val="26"/>
        </w:rPr>
        <w:t xml:space="preserve">» фактически оказывает ООО «Корунд» услуги по передаче электрической энергии. Несмотря на данный факт, ответчик уклоняется от заключения договора на оказание услуг по передаче электрической энергии.   </w:t>
      </w:r>
    </w:p>
    <w:p w:rsidR="00412DE5" w:rsidRDefault="00412DE5" w:rsidP="00DC6783">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С письмом от 17 мая 2012 года №016-4061 (</w:t>
      </w:r>
      <w:proofErr w:type="spellStart"/>
      <w:r>
        <w:rPr>
          <w:rFonts w:ascii="Times New Roman" w:hAnsi="Times New Roman"/>
          <w:sz w:val="26"/>
          <w:szCs w:val="26"/>
        </w:rPr>
        <w:t>вх</w:t>
      </w:r>
      <w:proofErr w:type="spellEnd"/>
      <w:r>
        <w:rPr>
          <w:rFonts w:ascii="Times New Roman" w:hAnsi="Times New Roman"/>
          <w:sz w:val="26"/>
          <w:szCs w:val="26"/>
        </w:rPr>
        <w:t xml:space="preserve">. от 17 мая 2012 года №2212)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по запросу Карельского УФАС России от  14 мая 2012 года №03-15/66/1554 представило дополнительные документы, в том числе проект договора оказания услуг по передаче электрической энергии от 11 ноября 2011 года №12-КРН, направленный в адрес ООО «Корунд» для рассмотрения и подписания</w:t>
      </w:r>
      <w:proofErr w:type="gramEnd"/>
      <w:r>
        <w:rPr>
          <w:rFonts w:ascii="Times New Roman" w:hAnsi="Times New Roman"/>
          <w:sz w:val="26"/>
          <w:szCs w:val="26"/>
        </w:rPr>
        <w:t xml:space="preserve"> с целью урегулирования правоотношений на 2012 год и оставленный последним без рассмотрения. </w:t>
      </w:r>
      <w:r w:rsidR="00992D47">
        <w:rPr>
          <w:rFonts w:ascii="Times New Roman" w:hAnsi="Times New Roman"/>
          <w:sz w:val="26"/>
          <w:szCs w:val="26"/>
        </w:rPr>
        <w:t xml:space="preserve">Срок действия указанного договора – до 31 декабря 2012 года. </w:t>
      </w:r>
    </w:p>
    <w:p w:rsidR="005B4559" w:rsidRDefault="00412DE5" w:rsidP="00DC6783">
      <w:pPr>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запросом от 24 мая 2012 года №03-15/1757 ответч</w:t>
      </w:r>
      <w:r w:rsidR="005B4559">
        <w:rPr>
          <w:rFonts w:ascii="Times New Roman" w:hAnsi="Times New Roman"/>
          <w:sz w:val="26"/>
          <w:szCs w:val="26"/>
        </w:rPr>
        <w:t>и</w:t>
      </w:r>
      <w:r>
        <w:rPr>
          <w:rFonts w:ascii="Times New Roman" w:hAnsi="Times New Roman"/>
          <w:sz w:val="26"/>
          <w:szCs w:val="26"/>
        </w:rPr>
        <w:t xml:space="preserve">ку надлежало представить </w:t>
      </w:r>
      <w:r w:rsidR="005B4559">
        <w:rPr>
          <w:rFonts w:ascii="Times New Roman" w:hAnsi="Times New Roman"/>
          <w:sz w:val="26"/>
          <w:szCs w:val="26"/>
        </w:rPr>
        <w:t xml:space="preserve">информацию, необходимую для рассмотрения заявления. </w:t>
      </w:r>
    </w:p>
    <w:p w:rsidR="00D843DF" w:rsidRDefault="005B4559" w:rsidP="00DC6783">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Запрошенн</w:t>
      </w:r>
      <w:r w:rsidR="00072B34">
        <w:rPr>
          <w:rFonts w:ascii="Times New Roman" w:hAnsi="Times New Roman"/>
          <w:sz w:val="26"/>
          <w:szCs w:val="26"/>
        </w:rPr>
        <w:t>ая</w:t>
      </w:r>
      <w:r>
        <w:rPr>
          <w:rFonts w:ascii="Times New Roman" w:hAnsi="Times New Roman"/>
          <w:sz w:val="26"/>
          <w:szCs w:val="26"/>
        </w:rPr>
        <w:t xml:space="preserve"> информаци</w:t>
      </w:r>
      <w:r w:rsidR="00072B34">
        <w:rPr>
          <w:rFonts w:ascii="Times New Roman" w:hAnsi="Times New Roman"/>
          <w:sz w:val="26"/>
          <w:szCs w:val="26"/>
        </w:rPr>
        <w:t>я поступила в Карельское УФАС России 08 июня 2012 года (</w:t>
      </w:r>
      <w:proofErr w:type="spellStart"/>
      <w:r w:rsidR="00072B34">
        <w:rPr>
          <w:rFonts w:ascii="Times New Roman" w:hAnsi="Times New Roman"/>
          <w:sz w:val="26"/>
          <w:szCs w:val="26"/>
        </w:rPr>
        <w:t>вх</w:t>
      </w:r>
      <w:proofErr w:type="spellEnd"/>
      <w:r w:rsidR="00072B34">
        <w:rPr>
          <w:rFonts w:ascii="Times New Roman" w:hAnsi="Times New Roman"/>
          <w:sz w:val="26"/>
          <w:szCs w:val="26"/>
        </w:rPr>
        <w:t xml:space="preserve">. №2596) </w:t>
      </w:r>
      <w:r>
        <w:rPr>
          <w:rFonts w:ascii="Times New Roman" w:hAnsi="Times New Roman"/>
          <w:sz w:val="26"/>
          <w:szCs w:val="26"/>
        </w:rPr>
        <w:t xml:space="preserve">с письмом </w:t>
      </w:r>
      <w:r w:rsidR="00072B34">
        <w:rPr>
          <w:rFonts w:ascii="Times New Roman" w:hAnsi="Times New Roman"/>
          <w:sz w:val="26"/>
          <w:szCs w:val="26"/>
        </w:rPr>
        <w:t xml:space="preserve">ООО «Корунд» </w:t>
      </w:r>
      <w:r>
        <w:rPr>
          <w:rFonts w:ascii="Times New Roman" w:hAnsi="Times New Roman"/>
          <w:sz w:val="26"/>
          <w:szCs w:val="26"/>
        </w:rPr>
        <w:t>от 08 июня 2012 года №307</w:t>
      </w:r>
      <w:r w:rsidR="00072B34">
        <w:rPr>
          <w:rFonts w:ascii="Times New Roman" w:hAnsi="Times New Roman"/>
          <w:sz w:val="26"/>
          <w:szCs w:val="26"/>
        </w:rPr>
        <w:t xml:space="preserve">, в котором </w:t>
      </w:r>
      <w:r w:rsidR="00364849">
        <w:rPr>
          <w:rFonts w:ascii="Times New Roman" w:hAnsi="Times New Roman"/>
          <w:sz w:val="26"/>
          <w:szCs w:val="26"/>
        </w:rPr>
        <w:t xml:space="preserve">также </w:t>
      </w:r>
      <w:r w:rsidR="00072B34">
        <w:rPr>
          <w:rFonts w:ascii="Times New Roman" w:hAnsi="Times New Roman"/>
          <w:sz w:val="26"/>
          <w:szCs w:val="26"/>
        </w:rPr>
        <w:t xml:space="preserve">было указано </w:t>
      </w:r>
      <w:r>
        <w:rPr>
          <w:rFonts w:ascii="Times New Roman" w:hAnsi="Times New Roman"/>
          <w:sz w:val="26"/>
          <w:szCs w:val="26"/>
        </w:rPr>
        <w:t xml:space="preserve"> </w:t>
      </w:r>
      <w:r w:rsidR="00D843DF">
        <w:rPr>
          <w:rFonts w:ascii="Times New Roman" w:hAnsi="Times New Roman"/>
          <w:sz w:val="26"/>
          <w:szCs w:val="26"/>
        </w:rPr>
        <w:t xml:space="preserve">на отсутствие точек подключения </w:t>
      </w:r>
      <w:r w:rsidR="00072B34">
        <w:rPr>
          <w:rFonts w:ascii="Times New Roman" w:hAnsi="Times New Roman"/>
          <w:sz w:val="26"/>
          <w:szCs w:val="26"/>
        </w:rPr>
        <w:t xml:space="preserve">сетей ответчика </w:t>
      </w:r>
      <w:r w:rsidR="00D843DF">
        <w:rPr>
          <w:rFonts w:ascii="Times New Roman" w:hAnsi="Times New Roman"/>
          <w:sz w:val="26"/>
          <w:szCs w:val="26"/>
        </w:rPr>
        <w:t xml:space="preserve">к сетям ОАО «МРСК </w:t>
      </w:r>
      <w:proofErr w:type="spellStart"/>
      <w:r w:rsidR="00D843DF">
        <w:rPr>
          <w:rFonts w:ascii="Times New Roman" w:hAnsi="Times New Roman"/>
          <w:sz w:val="26"/>
          <w:szCs w:val="26"/>
        </w:rPr>
        <w:t>Северо-Запада</w:t>
      </w:r>
      <w:proofErr w:type="spellEnd"/>
      <w:r w:rsidR="00D843DF">
        <w:rPr>
          <w:rFonts w:ascii="Times New Roman" w:hAnsi="Times New Roman"/>
          <w:sz w:val="26"/>
          <w:szCs w:val="26"/>
        </w:rPr>
        <w:t>», что подтверждается актами разграничения эксплуатационной ответственности сторон и договором, заключенным с ОАО «КЭСК», где точками поставки электрической энергии с оптового рынка</w:t>
      </w:r>
      <w:proofErr w:type="gramEnd"/>
      <w:r w:rsidR="00D843DF">
        <w:rPr>
          <w:rFonts w:ascii="Times New Roman" w:hAnsi="Times New Roman"/>
          <w:sz w:val="26"/>
          <w:szCs w:val="26"/>
        </w:rPr>
        <w:t xml:space="preserve"> обозначены отходящие наконечники кабельных линий от болтовых соединений в фидерах №7, 17, 20, принадлежащих ОАО «ТГК-1». </w:t>
      </w:r>
    </w:p>
    <w:p w:rsidR="00D843DF" w:rsidRDefault="00D843DF" w:rsidP="00DC6783">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Кроме того, из указанного письма следует, что ООО «Корунд» не отказывается от заключения договора на оказание услуг по передаче электрической энергии при условии урегулирования спора по условиям договора, с  оформлением актов разграничения </w:t>
      </w:r>
      <w:r>
        <w:rPr>
          <w:rFonts w:ascii="Times New Roman" w:hAnsi="Times New Roman"/>
          <w:sz w:val="26"/>
          <w:szCs w:val="26"/>
        </w:rPr>
        <w:lastRenderedPageBreak/>
        <w:t xml:space="preserve">балансовой и эксплуатационной ответственности, а также при условии подтверждения законности присоединения сетей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xml:space="preserve">» к сетям ООО «Корунд». </w:t>
      </w:r>
      <w:proofErr w:type="gramEnd"/>
    </w:p>
    <w:p w:rsidR="00346BF4" w:rsidRDefault="00D843DF" w:rsidP="00DC6783">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 основании вышеуказанных  фактов, был сделан вывод о наличии в действиях ООО «Корунд» </w:t>
      </w:r>
      <w:r w:rsidR="00346BF4">
        <w:rPr>
          <w:rFonts w:ascii="Times New Roman" w:hAnsi="Times New Roman"/>
          <w:sz w:val="26"/>
          <w:szCs w:val="26"/>
        </w:rPr>
        <w:t>признаков нарушения пункта 5 части 1 статьи 10 Закона о защите конкуренции, выразившегося в технологически необоснованном отказе в заключени</w:t>
      </w:r>
      <w:proofErr w:type="gramStart"/>
      <w:r w:rsidR="00346BF4">
        <w:rPr>
          <w:rFonts w:ascii="Times New Roman" w:hAnsi="Times New Roman"/>
          <w:sz w:val="26"/>
          <w:szCs w:val="26"/>
        </w:rPr>
        <w:t>и</w:t>
      </w:r>
      <w:proofErr w:type="gramEnd"/>
      <w:r w:rsidR="00346BF4">
        <w:rPr>
          <w:rFonts w:ascii="Times New Roman" w:hAnsi="Times New Roman"/>
          <w:sz w:val="26"/>
          <w:szCs w:val="26"/>
        </w:rPr>
        <w:t xml:space="preserve"> договора на оказание услуг по передаче электрической энергии с заявителем, что является нарушением пункта 36 Правил </w:t>
      </w:r>
      <w:proofErr w:type="spellStart"/>
      <w:r w:rsidR="00346BF4">
        <w:rPr>
          <w:rFonts w:ascii="Times New Roman" w:hAnsi="Times New Roman"/>
          <w:sz w:val="26"/>
          <w:szCs w:val="26"/>
        </w:rPr>
        <w:t>недискриминационного</w:t>
      </w:r>
      <w:proofErr w:type="spellEnd"/>
      <w:r w:rsidR="00346BF4">
        <w:rPr>
          <w:rFonts w:ascii="Times New Roman" w:hAnsi="Times New Roman"/>
          <w:sz w:val="26"/>
          <w:szCs w:val="26"/>
        </w:rPr>
        <w:t xml:space="preserve"> доступа к услугам по передаче электрической энергии и оказания этих услуг, утвержденных Постановлением Правительства от 27 декабря 2004 года №861 (далее – Правила </w:t>
      </w:r>
      <w:proofErr w:type="spellStart"/>
      <w:r w:rsidR="00346BF4">
        <w:rPr>
          <w:rFonts w:ascii="Times New Roman" w:hAnsi="Times New Roman"/>
          <w:sz w:val="26"/>
          <w:szCs w:val="26"/>
        </w:rPr>
        <w:t>недискриминационного</w:t>
      </w:r>
      <w:proofErr w:type="spellEnd"/>
      <w:r w:rsidR="00346BF4">
        <w:rPr>
          <w:rFonts w:ascii="Times New Roman" w:hAnsi="Times New Roman"/>
          <w:sz w:val="26"/>
          <w:szCs w:val="26"/>
        </w:rPr>
        <w:t xml:space="preserve"> доступа), согласно которому сетевая организация не вправе отказать смежной сетевой организации в заключени</w:t>
      </w:r>
      <w:proofErr w:type="gramStart"/>
      <w:r w:rsidR="00346BF4">
        <w:rPr>
          <w:rFonts w:ascii="Times New Roman" w:hAnsi="Times New Roman"/>
          <w:sz w:val="26"/>
          <w:szCs w:val="26"/>
        </w:rPr>
        <w:t>и</w:t>
      </w:r>
      <w:proofErr w:type="gramEnd"/>
      <w:r w:rsidR="00346BF4">
        <w:rPr>
          <w:rFonts w:ascii="Times New Roman" w:hAnsi="Times New Roman"/>
          <w:sz w:val="26"/>
          <w:szCs w:val="26"/>
        </w:rPr>
        <w:t xml:space="preserve"> такого договора. </w:t>
      </w:r>
    </w:p>
    <w:p w:rsidR="00346BF4" w:rsidRDefault="00346BF4" w:rsidP="00DC6783">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В соответствии со  статьей 39</w:t>
      </w:r>
      <w:r>
        <w:rPr>
          <w:rFonts w:ascii="Times New Roman" w:hAnsi="Times New Roman"/>
          <w:sz w:val="26"/>
          <w:szCs w:val="26"/>
          <w:vertAlign w:val="superscript"/>
        </w:rPr>
        <w:t>1</w:t>
      </w:r>
      <w:r>
        <w:rPr>
          <w:rFonts w:ascii="Times New Roman" w:hAnsi="Times New Roman"/>
          <w:sz w:val="26"/>
          <w:szCs w:val="26"/>
        </w:rPr>
        <w:t xml:space="preserve"> Закона о защите конкуренции  ООО «Корунд» было выдано предупреждение о прекращении действий (бездействия), которые содержат признаки нарушения антимонопольного законодательства, от 26 июля 2012 года №03-15/66/10/2521 путем совершения правомерных действий по заключению с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договора на оказание услуг по передаче электрической энергии от 11 ноября 2011 года №12-КРН в срок до</w:t>
      </w:r>
      <w:proofErr w:type="gramEnd"/>
      <w:r>
        <w:rPr>
          <w:rFonts w:ascii="Times New Roman" w:hAnsi="Times New Roman"/>
          <w:sz w:val="26"/>
          <w:szCs w:val="26"/>
        </w:rPr>
        <w:t xml:space="preserve"> 27 августа 2012 года.</w:t>
      </w:r>
    </w:p>
    <w:p w:rsidR="00DD04A8" w:rsidRDefault="00346BF4" w:rsidP="00DC6783">
      <w:pPr>
        <w:spacing w:after="0" w:line="240" w:lineRule="auto"/>
        <w:ind w:firstLine="709"/>
        <w:jc w:val="both"/>
        <w:rPr>
          <w:rFonts w:ascii="Times New Roman" w:hAnsi="Times New Roman"/>
          <w:sz w:val="26"/>
          <w:szCs w:val="26"/>
        </w:rPr>
      </w:pPr>
      <w:r>
        <w:rPr>
          <w:rFonts w:ascii="Times New Roman" w:hAnsi="Times New Roman"/>
          <w:sz w:val="26"/>
          <w:szCs w:val="26"/>
        </w:rPr>
        <w:t>Письмом от 21 августа 2012 года №320 (</w:t>
      </w:r>
      <w:proofErr w:type="spellStart"/>
      <w:r>
        <w:rPr>
          <w:rFonts w:ascii="Times New Roman" w:hAnsi="Times New Roman"/>
          <w:sz w:val="26"/>
          <w:szCs w:val="26"/>
        </w:rPr>
        <w:t>вх</w:t>
      </w:r>
      <w:proofErr w:type="spellEnd"/>
      <w:r>
        <w:rPr>
          <w:rFonts w:ascii="Times New Roman" w:hAnsi="Times New Roman"/>
          <w:sz w:val="26"/>
          <w:szCs w:val="26"/>
        </w:rPr>
        <w:t xml:space="preserve">. от 21 августа 2012 года №3848) ООО «Корунд» сообщило о своем несогласии с выданным предупреждением в связи с неполучением проекта договора от 11 ноября 2011 года №12-КРН, а также по причине </w:t>
      </w:r>
      <w:r w:rsidR="00DD04A8">
        <w:rPr>
          <w:rFonts w:ascii="Times New Roman" w:hAnsi="Times New Roman"/>
          <w:sz w:val="26"/>
          <w:szCs w:val="26"/>
        </w:rPr>
        <w:t xml:space="preserve">отсутствия письменных доказательств, подтверждающих факт присоединения к сетям ООО «Корунд». </w:t>
      </w:r>
    </w:p>
    <w:p w:rsidR="00346BF4" w:rsidRDefault="00DD04A8" w:rsidP="00DC6783">
      <w:pPr>
        <w:spacing w:after="0" w:line="240" w:lineRule="auto"/>
        <w:ind w:firstLine="709"/>
        <w:jc w:val="both"/>
        <w:rPr>
          <w:rFonts w:ascii="Times New Roman" w:hAnsi="Times New Roman"/>
          <w:sz w:val="26"/>
          <w:szCs w:val="26"/>
        </w:rPr>
      </w:pPr>
      <w:r>
        <w:rPr>
          <w:rFonts w:ascii="Times New Roman" w:hAnsi="Times New Roman"/>
          <w:sz w:val="26"/>
          <w:szCs w:val="26"/>
        </w:rPr>
        <w:t>Следует отметить, что заявителем в материалы дела с письмом от 04 сентября 2012 года №016-6549 (</w:t>
      </w:r>
      <w:proofErr w:type="spellStart"/>
      <w:r>
        <w:rPr>
          <w:rFonts w:ascii="Times New Roman" w:hAnsi="Times New Roman"/>
          <w:sz w:val="26"/>
          <w:szCs w:val="26"/>
        </w:rPr>
        <w:t>вх</w:t>
      </w:r>
      <w:proofErr w:type="spellEnd"/>
      <w:r>
        <w:rPr>
          <w:rFonts w:ascii="Times New Roman" w:hAnsi="Times New Roman"/>
          <w:sz w:val="26"/>
          <w:szCs w:val="26"/>
        </w:rPr>
        <w:t>. от 04 сентября 2012 года №4026) была представлена копия уведомления, подтверждающ</w:t>
      </w:r>
      <w:r w:rsidR="00364849">
        <w:rPr>
          <w:rFonts w:ascii="Times New Roman" w:hAnsi="Times New Roman"/>
          <w:sz w:val="26"/>
          <w:szCs w:val="26"/>
        </w:rPr>
        <w:t>его</w:t>
      </w:r>
      <w:r>
        <w:rPr>
          <w:rFonts w:ascii="Times New Roman" w:hAnsi="Times New Roman"/>
          <w:sz w:val="26"/>
          <w:szCs w:val="26"/>
        </w:rPr>
        <w:t xml:space="preserve"> факт получения проекта договора представителем ООО «Корунд» по доверенности 21 декабря 2011 года.    </w:t>
      </w:r>
      <w:r w:rsidR="00346BF4">
        <w:rPr>
          <w:rFonts w:ascii="Times New Roman" w:hAnsi="Times New Roman"/>
          <w:sz w:val="26"/>
          <w:szCs w:val="26"/>
        </w:rPr>
        <w:t xml:space="preserve"> </w:t>
      </w:r>
    </w:p>
    <w:p w:rsidR="00B44A19" w:rsidRDefault="00617873" w:rsidP="005E18E8">
      <w:pPr>
        <w:spacing w:after="0" w:line="240" w:lineRule="auto"/>
        <w:ind w:firstLine="709"/>
        <w:jc w:val="both"/>
        <w:rPr>
          <w:rFonts w:ascii="Times New Roman" w:hAnsi="Times New Roman"/>
          <w:sz w:val="26"/>
          <w:szCs w:val="26"/>
        </w:rPr>
      </w:pPr>
      <w:r w:rsidRPr="00FD2DE4">
        <w:rPr>
          <w:rFonts w:ascii="Times New Roman" w:hAnsi="Times New Roman"/>
          <w:sz w:val="26"/>
          <w:szCs w:val="26"/>
        </w:rPr>
        <w:t>На основании вышеуказанных фактов</w:t>
      </w:r>
      <w:r w:rsidR="001F280F">
        <w:rPr>
          <w:rFonts w:ascii="Times New Roman" w:hAnsi="Times New Roman"/>
          <w:sz w:val="26"/>
          <w:szCs w:val="26"/>
        </w:rPr>
        <w:t>,</w:t>
      </w:r>
      <w:r w:rsidRPr="00FD2DE4">
        <w:rPr>
          <w:rFonts w:ascii="Times New Roman" w:hAnsi="Times New Roman"/>
          <w:sz w:val="26"/>
          <w:szCs w:val="26"/>
        </w:rPr>
        <w:t xml:space="preserve"> </w:t>
      </w:r>
      <w:r w:rsidR="001F280F" w:rsidRPr="00FD2DE4">
        <w:rPr>
          <w:rFonts w:ascii="Times New Roman" w:hAnsi="Times New Roman"/>
          <w:sz w:val="26"/>
          <w:szCs w:val="26"/>
        </w:rPr>
        <w:t xml:space="preserve">в соответствии с частью </w:t>
      </w:r>
      <w:r w:rsidR="001F280F">
        <w:rPr>
          <w:rFonts w:ascii="Times New Roman" w:hAnsi="Times New Roman"/>
          <w:sz w:val="26"/>
          <w:szCs w:val="26"/>
        </w:rPr>
        <w:t>12</w:t>
      </w:r>
      <w:r w:rsidR="001F280F" w:rsidRPr="00FD2DE4">
        <w:rPr>
          <w:rFonts w:ascii="Times New Roman" w:hAnsi="Times New Roman"/>
          <w:sz w:val="26"/>
          <w:szCs w:val="26"/>
        </w:rPr>
        <w:t xml:space="preserve"> статьи 44 Закона о защите конкуренции </w:t>
      </w:r>
      <w:r w:rsidRPr="00FD2DE4">
        <w:rPr>
          <w:rFonts w:ascii="Times New Roman" w:hAnsi="Times New Roman"/>
          <w:sz w:val="26"/>
          <w:szCs w:val="26"/>
        </w:rPr>
        <w:t>п</w:t>
      </w:r>
      <w:r w:rsidR="00545097" w:rsidRPr="00FD2DE4">
        <w:rPr>
          <w:rFonts w:ascii="Times New Roman" w:hAnsi="Times New Roman"/>
          <w:sz w:val="26"/>
          <w:szCs w:val="26"/>
        </w:rPr>
        <w:t xml:space="preserve">риказом Карельского УФАС России от </w:t>
      </w:r>
      <w:r w:rsidR="00DD04A8">
        <w:rPr>
          <w:rFonts w:ascii="Times New Roman" w:hAnsi="Times New Roman"/>
          <w:sz w:val="26"/>
          <w:szCs w:val="26"/>
        </w:rPr>
        <w:t>18</w:t>
      </w:r>
      <w:r w:rsidR="006F7000">
        <w:rPr>
          <w:rFonts w:ascii="Times New Roman" w:hAnsi="Times New Roman"/>
          <w:sz w:val="26"/>
          <w:szCs w:val="26"/>
        </w:rPr>
        <w:t xml:space="preserve"> </w:t>
      </w:r>
      <w:r w:rsidR="00DD04A8">
        <w:rPr>
          <w:rFonts w:ascii="Times New Roman" w:hAnsi="Times New Roman"/>
          <w:sz w:val="26"/>
          <w:szCs w:val="26"/>
        </w:rPr>
        <w:t>сентября</w:t>
      </w:r>
      <w:r w:rsidRPr="00FD2DE4">
        <w:rPr>
          <w:rFonts w:ascii="Times New Roman" w:hAnsi="Times New Roman"/>
          <w:sz w:val="26"/>
          <w:szCs w:val="26"/>
        </w:rPr>
        <w:t xml:space="preserve"> 201</w:t>
      </w:r>
      <w:r w:rsidR="001F280F">
        <w:rPr>
          <w:rFonts w:ascii="Times New Roman" w:hAnsi="Times New Roman"/>
          <w:sz w:val="26"/>
          <w:szCs w:val="26"/>
        </w:rPr>
        <w:t>2</w:t>
      </w:r>
      <w:r w:rsidR="00545097" w:rsidRPr="00FD2DE4">
        <w:rPr>
          <w:rFonts w:ascii="Times New Roman" w:hAnsi="Times New Roman"/>
          <w:sz w:val="26"/>
          <w:szCs w:val="26"/>
        </w:rPr>
        <w:t xml:space="preserve"> г</w:t>
      </w:r>
      <w:r w:rsidRPr="00FD2DE4">
        <w:rPr>
          <w:rFonts w:ascii="Times New Roman" w:hAnsi="Times New Roman"/>
          <w:sz w:val="26"/>
          <w:szCs w:val="26"/>
        </w:rPr>
        <w:t xml:space="preserve">ода </w:t>
      </w:r>
      <w:r w:rsidR="00545097" w:rsidRPr="00FD2DE4">
        <w:rPr>
          <w:rFonts w:ascii="Times New Roman" w:hAnsi="Times New Roman"/>
          <w:sz w:val="26"/>
          <w:szCs w:val="26"/>
        </w:rPr>
        <w:t xml:space="preserve"> №</w:t>
      </w:r>
      <w:r w:rsidR="00DD04A8">
        <w:rPr>
          <w:rFonts w:ascii="Times New Roman" w:hAnsi="Times New Roman"/>
          <w:sz w:val="26"/>
          <w:szCs w:val="26"/>
        </w:rPr>
        <w:t>157</w:t>
      </w:r>
      <w:r w:rsidR="00545097" w:rsidRPr="00FD2DE4">
        <w:rPr>
          <w:rFonts w:ascii="Times New Roman" w:hAnsi="Times New Roman"/>
          <w:sz w:val="26"/>
          <w:szCs w:val="26"/>
        </w:rPr>
        <w:t xml:space="preserve"> было возбуждено дело №</w:t>
      </w:r>
      <w:r w:rsidRPr="00FD2DE4">
        <w:rPr>
          <w:rFonts w:ascii="Times New Roman" w:hAnsi="Times New Roman"/>
          <w:sz w:val="26"/>
          <w:szCs w:val="26"/>
        </w:rPr>
        <w:t>03-16/</w:t>
      </w:r>
      <w:r w:rsidR="00DD04A8">
        <w:rPr>
          <w:rFonts w:ascii="Times New Roman" w:hAnsi="Times New Roman"/>
          <w:sz w:val="26"/>
          <w:szCs w:val="26"/>
        </w:rPr>
        <w:t>29</w:t>
      </w:r>
      <w:r w:rsidRPr="00FD2DE4">
        <w:rPr>
          <w:rFonts w:ascii="Times New Roman" w:hAnsi="Times New Roman"/>
          <w:sz w:val="26"/>
          <w:szCs w:val="26"/>
        </w:rPr>
        <w:t>-201</w:t>
      </w:r>
      <w:r w:rsidR="001F280F">
        <w:rPr>
          <w:rFonts w:ascii="Times New Roman" w:hAnsi="Times New Roman"/>
          <w:sz w:val="26"/>
          <w:szCs w:val="26"/>
        </w:rPr>
        <w:t>2</w:t>
      </w:r>
      <w:r w:rsidR="00545097" w:rsidRPr="00FD2DE4">
        <w:rPr>
          <w:rFonts w:ascii="Times New Roman" w:hAnsi="Times New Roman"/>
          <w:sz w:val="26"/>
          <w:szCs w:val="26"/>
        </w:rPr>
        <w:t xml:space="preserve"> по признакам нарушения </w:t>
      </w:r>
      <w:r w:rsidR="00B44A19" w:rsidRPr="00FD2DE4">
        <w:rPr>
          <w:rFonts w:ascii="Times New Roman" w:hAnsi="Times New Roman"/>
          <w:sz w:val="26"/>
          <w:szCs w:val="26"/>
        </w:rPr>
        <w:t xml:space="preserve">  </w:t>
      </w:r>
      <w:r w:rsidRPr="00FD2DE4">
        <w:rPr>
          <w:rFonts w:ascii="Times New Roman" w:hAnsi="Times New Roman"/>
          <w:sz w:val="26"/>
          <w:szCs w:val="26"/>
        </w:rPr>
        <w:t>О</w:t>
      </w:r>
      <w:r w:rsidR="00DD04A8">
        <w:rPr>
          <w:rFonts w:ascii="Times New Roman" w:hAnsi="Times New Roman"/>
          <w:sz w:val="26"/>
          <w:szCs w:val="26"/>
        </w:rPr>
        <w:t>О</w:t>
      </w:r>
      <w:r w:rsidRPr="00FD2DE4">
        <w:rPr>
          <w:rFonts w:ascii="Times New Roman" w:hAnsi="Times New Roman"/>
          <w:sz w:val="26"/>
          <w:szCs w:val="26"/>
        </w:rPr>
        <w:t>О «</w:t>
      </w:r>
      <w:r w:rsidR="00DD04A8">
        <w:rPr>
          <w:rFonts w:ascii="Times New Roman" w:hAnsi="Times New Roman"/>
          <w:sz w:val="26"/>
          <w:szCs w:val="26"/>
        </w:rPr>
        <w:t>Корунд</w:t>
      </w:r>
      <w:r w:rsidRPr="00FD2DE4">
        <w:rPr>
          <w:rFonts w:ascii="Times New Roman" w:hAnsi="Times New Roman"/>
          <w:sz w:val="26"/>
          <w:szCs w:val="26"/>
        </w:rPr>
        <w:t xml:space="preserve">» </w:t>
      </w:r>
      <w:r w:rsidR="00545097" w:rsidRPr="00FD2DE4">
        <w:rPr>
          <w:rFonts w:ascii="Times New Roman" w:hAnsi="Times New Roman"/>
          <w:sz w:val="26"/>
          <w:szCs w:val="26"/>
        </w:rPr>
        <w:t xml:space="preserve"> части 1 статьи </w:t>
      </w:r>
      <w:r w:rsidRPr="00FD2DE4">
        <w:rPr>
          <w:rFonts w:ascii="Times New Roman" w:hAnsi="Times New Roman"/>
          <w:sz w:val="26"/>
          <w:szCs w:val="26"/>
        </w:rPr>
        <w:t>10</w:t>
      </w:r>
      <w:r w:rsidR="00545097" w:rsidRPr="00FD2DE4">
        <w:rPr>
          <w:rFonts w:ascii="Times New Roman" w:hAnsi="Times New Roman"/>
          <w:sz w:val="26"/>
          <w:szCs w:val="26"/>
        </w:rPr>
        <w:t xml:space="preserve"> </w:t>
      </w:r>
      <w:r w:rsidRPr="00FD2DE4">
        <w:rPr>
          <w:rFonts w:ascii="Times New Roman" w:hAnsi="Times New Roman"/>
          <w:sz w:val="26"/>
          <w:szCs w:val="26"/>
        </w:rPr>
        <w:t>Закона о</w:t>
      </w:r>
      <w:r w:rsidR="00545097" w:rsidRPr="00FD2DE4">
        <w:rPr>
          <w:rFonts w:ascii="Times New Roman" w:hAnsi="Times New Roman"/>
          <w:sz w:val="26"/>
          <w:szCs w:val="26"/>
        </w:rPr>
        <w:t xml:space="preserve"> защите конкуренции.</w:t>
      </w:r>
      <w:r w:rsidRPr="00FD2DE4">
        <w:rPr>
          <w:rFonts w:ascii="Times New Roman" w:hAnsi="Times New Roman"/>
          <w:sz w:val="26"/>
          <w:szCs w:val="26"/>
        </w:rPr>
        <w:t xml:space="preserve"> </w:t>
      </w:r>
      <w:r w:rsidR="00545097" w:rsidRPr="00FD2DE4">
        <w:rPr>
          <w:rFonts w:ascii="Times New Roman" w:hAnsi="Times New Roman"/>
          <w:sz w:val="26"/>
          <w:szCs w:val="26"/>
        </w:rPr>
        <w:t xml:space="preserve"> </w:t>
      </w:r>
    </w:p>
    <w:p w:rsidR="00DD04A8" w:rsidRDefault="006F7000"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Определением председателя комиссии Карельского УФАС России от </w:t>
      </w:r>
      <w:r w:rsidR="00DD04A8">
        <w:rPr>
          <w:rFonts w:ascii="Times New Roman" w:hAnsi="Times New Roman"/>
          <w:sz w:val="26"/>
          <w:szCs w:val="26"/>
        </w:rPr>
        <w:t xml:space="preserve">19 сентября </w:t>
      </w:r>
      <w:r>
        <w:rPr>
          <w:rFonts w:ascii="Times New Roman" w:hAnsi="Times New Roman"/>
          <w:sz w:val="26"/>
          <w:szCs w:val="26"/>
        </w:rPr>
        <w:t xml:space="preserve"> 2012 года </w:t>
      </w:r>
      <w:r w:rsidR="00DD04A8">
        <w:rPr>
          <w:rFonts w:ascii="Times New Roman" w:hAnsi="Times New Roman"/>
          <w:sz w:val="26"/>
          <w:szCs w:val="26"/>
        </w:rPr>
        <w:t xml:space="preserve">(исх. №03-16/29-2012/3087) </w:t>
      </w:r>
      <w:r>
        <w:rPr>
          <w:rFonts w:ascii="Times New Roman" w:hAnsi="Times New Roman"/>
          <w:sz w:val="26"/>
          <w:szCs w:val="26"/>
        </w:rPr>
        <w:t>«О назначении дела о нарушении антимонопольного законодательства №03-16/</w:t>
      </w:r>
      <w:r w:rsidR="00DD04A8">
        <w:rPr>
          <w:rFonts w:ascii="Times New Roman" w:hAnsi="Times New Roman"/>
          <w:sz w:val="26"/>
          <w:szCs w:val="26"/>
        </w:rPr>
        <w:t>29</w:t>
      </w:r>
      <w:r>
        <w:rPr>
          <w:rFonts w:ascii="Times New Roman" w:hAnsi="Times New Roman"/>
          <w:sz w:val="26"/>
          <w:szCs w:val="26"/>
        </w:rPr>
        <w:t xml:space="preserve">-2012 к рассмотрению»  настоящее дело было назначено к рассмотрению на </w:t>
      </w:r>
      <w:r w:rsidR="00DD04A8">
        <w:rPr>
          <w:rFonts w:ascii="Times New Roman" w:hAnsi="Times New Roman"/>
          <w:sz w:val="26"/>
          <w:szCs w:val="26"/>
        </w:rPr>
        <w:t xml:space="preserve">18 октября </w:t>
      </w:r>
      <w:r>
        <w:rPr>
          <w:rFonts w:ascii="Times New Roman" w:hAnsi="Times New Roman"/>
          <w:sz w:val="26"/>
          <w:szCs w:val="26"/>
        </w:rPr>
        <w:t xml:space="preserve">2012 года </w:t>
      </w:r>
      <w:r w:rsidR="004A6A30">
        <w:rPr>
          <w:rFonts w:ascii="Times New Roman" w:hAnsi="Times New Roman"/>
          <w:sz w:val="26"/>
          <w:szCs w:val="26"/>
        </w:rPr>
        <w:t xml:space="preserve">в </w:t>
      </w:r>
      <w:r w:rsidR="00DD04A8">
        <w:rPr>
          <w:rFonts w:ascii="Times New Roman" w:hAnsi="Times New Roman"/>
          <w:sz w:val="26"/>
          <w:szCs w:val="26"/>
        </w:rPr>
        <w:t>14</w:t>
      </w:r>
      <w:r w:rsidR="004A6A30">
        <w:rPr>
          <w:rFonts w:ascii="Times New Roman" w:hAnsi="Times New Roman"/>
          <w:sz w:val="26"/>
          <w:szCs w:val="26"/>
        </w:rPr>
        <w:t xml:space="preserve"> часов 00 минут. В соответствии с пунктом </w:t>
      </w:r>
      <w:r w:rsidR="00DD04A8">
        <w:rPr>
          <w:rFonts w:ascii="Times New Roman" w:hAnsi="Times New Roman"/>
          <w:sz w:val="26"/>
          <w:szCs w:val="26"/>
        </w:rPr>
        <w:t>4</w:t>
      </w:r>
      <w:r w:rsidR="004A6A30">
        <w:rPr>
          <w:rFonts w:ascii="Times New Roman" w:hAnsi="Times New Roman"/>
          <w:sz w:val="26"/>
          <w:szCs w:val="26"/>
        </w:rPr>
        <w:t xml:space="preserve"> указанного  определения О</w:t>
      </w:r>
      <w:r w:rsidR="00DD04A8">
        <w:rPr>
          <w:rFonts w:ascii="Times New Roman" w:hAnsi="Times New Roman"/>
          <w:sz w:val="26"/>
          <w:szCs w:val="26"/>
        </w:rPr>
        <w:t>О</w:t>
      </w:r>
      <w:r w:rsidR="004A6A30">
        <w:rPr>
          <w:rFonts w:ascii="Times New Roman" w:hAnsi="Times New Roman"/>
          <w:sz w:val="26"/>
          <w:szCs w:val="26"/>
        </w:rPr>
        <w:t>О «</w:t>
      </w:r>
      <w:r w:rsidR="00DD04A8">
        <w:rPr>
          <w:rFonts w:ascii="Times New Roman" w:hAnsi="Times New Roman"/>
          <w:sz w:val="26"/>
          <w:szCs w:val="26"/>
        </w:rPr>
        <w:t>Корунд</w:t>
      </w:r>
      <w:r w:rsidR="004A6A30">
        <w:rPr>
          <w:rFonts w:ascii="Times New Roman" w:hAnsi="Times New Roman"/>
          <w:sz w:val="26"/>
          <w:szCs w:val="26"/>
        </w:rPr>
        <w:t xml:space="preserve">» надлежало представить </w:t>
      </w:r>
      <w:r w:rsidR="00DD04A8">
        <w:rPr>
          <w:rFonts w:ascii="Times New Roman" w:hAnsi="Times New Roman"/>
          <w:sz w:val="26"/>
          <w:szCs w:val="26"/>
        </w:rPr>
        <w:t xml:space="preserve">письменные пояснения по вопросу </w:t>
      </w:r>
      <w:proofErr w:type="spellStart"/>
      <w:r w:rsidR="00DD04A8">
        <w:rPr>
          <w:rFonts w:ascii="Times New Roman" w:hAnsi="Times New Roman"/>
          <w:sz w:val="26"/>
          <w:szCs w:val="26"/>
        </w:rPr>
        <w:t>неподписания</w:t>
      </w:r>
      <w:proofErr w:type="spellEnd"/>
      <w:r w:rsidR="00DD04A8">
        <w:rPr>
          <w:rFonts w:ascii="Times New Roman" w:hAnsi="Times New Roman"/>
          <w:sz w:val="26"/>
          <w:szCs w:val="26"/>
        </w:rPr>
        <w:t xml:space="preserve"> проекта договора на оказание услуг по передаче электрической энергии от 11 ноября 2011 года №12-КРН</w:t>
      </w:r>
      <w:r w:rsidR="004A6A30">
        <w:rPr>
          <w:rFonts w:ascii="Times New Roman" w:hAnsi="Times New Roman"/>
          <w:sz w:val="26"/>
          <w:szCs w:val="26"/>
        </w:rPr>
        <w:t>.</w:t>
      </w:r>
      <w:r w:rsidR="00DD04A8">
        <w:rPr>
          <w:rFonts w:ascii="Times New Roman" w:hAnsi="Times New Roman"/>
          <w:sz w:val="26"/>
          <w:szCs w:val="26"/>
        </w:rPr>
        <w:t xml:space="preserve"> </w:t>
      </w:r>
    </w:p>
    <w:p w:rsidR="00DD04A8" w:rsidRDefault="00364849"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Письмом </w:t>
      </w:r>
      <w:r w:rsidR="00DD04A8">
        <w:rPr>
          <w:rFonts w:ascii="Times New Roman" w:hAnsi="Times New Roman"/>
          <w:sz w:val="26"/>
          <w:szCs w:val="26"/>
        </w:rPr>
        <w:t xml:space="preserve">от 11 октября 2012 года №03-16/29-2012/3319 стороны были уведомлены о переносе даты и времени рассмотрения дела на 31 октября 2012 года в 14 час. 00 мин. </w:t>
      </w:r>
    </w:p>
    <w:p w:rsidR="00DD04A8" w:rsidRDefault="00DD04A8"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31 октября 2012 года дело было рассмотрено при участии представителя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w:t>
      </w:r>
      <w:r w:rsidR="00EA573E">
        <w:rPr>
          <w:rFonts w:ascii="Times New Roman" w:hAnsi="Times New Roman"/>
          <w:sz w:val="26"/>
          <w:szCs w:val="26"/>
        </w:rPr>
        <w:t>,</w:t>
      </w:r>
      <w:r>
        <w:rPr>
          <w:rFonts w:ascii="Times New Roman" w:hAnsi="Times New Roman"/>
          <w:sz w:val="26"/>
          <w:szCs w:val="26"/>
        </w:rPr>
        <w:t xml:space="preserve"> </w:t>
      </w:r>
      <w:r w:rsidR="00EA573E">
        <w:rPr>
          <w:rFonts w:ascii="Times New Roman" w:hAnsi="Times New Roman"/>
          <w:sz w:val="26"/>
          <w:szCs w:val="26"/>
        </w:rPr>
        <w:t xml:space="preserve">поддержавшего </w:t>
      </w:r>
      <w:r>
        <w:rPr>
          <w:rFonts w:ascii="Times New Roman" w:hAnsi="Times New Roman"/>
          <w:sz w:val="26"/>
          <w:szCs w:val="26"/>
        </w:rPr>
        <w:t xml:space="preserve">доводы заявления </w:t>
      </w:r>
      <w:r w:rsidR="00EA573E">
        <w:rPr>
          <w:rFonts w:ascii="Times New Roman" w:hAnsi="Times New Roman"/>
          <w:sz w:val="26"/>
          <w:szCs w:val="26"/>
        </w:rPr>
        <w:t xml:space="preserve"> и </w:t>
      </w:r>
      <w:r>
        <w:rPr>
          <w:rFonts w:ascii="Times New Roman" w:hAnsi="Times New Roman"/>
          <w:sz w:val="26"/>
          <w:szCs w:val="26"/>
        </w:rPr>
        <w:t xml:space="preserve"> сообщи</w:t>
      </w:r>
      <w:r w:rsidR="00EA573E">
        <w:rPr>
          <w:rFonts w:ascii="Times New Roman" w:hAnsi="Times New Roman"/>
          <w:sz w:val="26"/>
          <w:szCs w:val="26"/>
        </w:rPr>
        <w:t>вшего</w:t>
      </w:r>
      <w:r>
        <w:rPr>
          <w:rFonts w:ascii="Times New Roman" w:hAnsi="Times New Roman"/>
          <w:sz w:val="26"/>
          <w:szCs w:val="26"/>
        </w:rPr>
        <w:t xml:space="preserve"> комиссии о </w:t>
      </w:r>
      <w:r w:rsidR="00EA573E">
        <w:rPr>
          <w:rFonts w:ascii="Times New Roman" w:hAnsi="Times New Roman"/>
          <w:sz w:val="26"/>
          <w:szCs w:val="26"/>
        </w:rPr>
        <w:t>признан</w:t>
      </w:r>
      <w:proofErr w:type="gramStart"/>
      <w:r w:rsidR="00EA573E">
        <w:rPr>
          <w:rFonts w:ascii="Times New Roman" w:hAnsi="Times New Roman"/>
          <w:sz w:val="26"/>
          <w:szCs w:val="26"/>
        </w:rPr>
        <w:t xml:space="preserve">ии </w:t>
      </w:r>
      <w:r>
        <w:rPr>
          <w:rFonts w:ascii="Times New Roman" w:hAnsi="Times New Roman"/>
          <w:sz w:val="26"/>
          <w:szCs w:val="26"/>
        </w:rPr>
        <w:t>ООО</w:t>
      </w:r>
      <w:proofErr w:type="gramEnd"/>
      <w:r>
        <w:rPr>
          <w:rFonts w:ascii="Times New Roman" w:hAnsi="Times New Roman"/>
          <w:sz w:val="26"/>
          <w:szCs w:val="26"/>
        </w:rPr>
        <w:t xml:space="preserve"> «Корунд»</w:t>
      </w:r>
      <w:r w:rsidR="00EA573E">
        <w:rPr>
          <w:rFonts w:ascii="Times New Roman" w:hAnsi="Times New Roman"/>
          <w:sz w:val="26"/>
          <w:szCs w:val="26"/>
        </w:rPr>
        <w:t xml:space="preserve"> </w:t>
      </w:r>
      <w:r>
        <w:rPr>
          <w:rFonts w:ascii="Times New Roman" w:hAnsi="Times New Roman"/>
          <w:sz w:val="26"/>
          <w:szCs w:val="26"/>
        </w:rPr>
        <w:t xml:space="preserve"> </w:t>
      </w:r>
      <w:r w:rsidR="00723266">
        <w:rPr>
          <w:rFonts w:ascii="Times New Roman" w:hAnsi="Times New Roman"/>
          <w:sz w:val="26"/>
          <w:szCs w:val="26"/>
        </w:rPr>
        <w:t xml:space="preserve">банкротом. </w:t>
      </w:r>
    </w:p>
    <w:p w:rsidR="00723266" w:rsidRDefault="00723266" w:rsidP="005E18E8">
      <w:pPr>
        <w:spacing w:after="0" w:line="240" w:lineRule="auto"/>
        <w:ind w:firstLine="709"/>
        <w:jc w:val="both"/>
        <w:rPr>
          <w:rFonts w:ascii="Times New Roman" w:hAnsi="Times New Roman"/>
          <w:sz w:val="26"/>
          <w:szCs w:val="26"/>
        </w:rPr>
      </w:pPr>
      <w:r>
        <w:rPr>
          <w:rFonts w:ascii="Times New Roman" w:hAnsi="Times New Roman"/>
          <w:sz w:val="26"/>
          <w:szCs w:val="26"/>
        </w:rPr>
        <w:t>Проверив указанную информаци</w:t>
      </w:r>
      <w:r w:rsidR="00EA573E">
        <w:rPr>
          <w:rFonts w:ascii="Times New Roman" w:hAnsi="Times New Roman"/>
          <w:sz w:val="26"/>
          <w:szCs w:val="26"/>
        </w:rPr>
        <w:t>ю</w:t>
      </w:r>
      <w:r>
        <w:rPr>
          <w:rFonts w:ascii="Times New Roman" w:hAnsi="Times New Roman"/>
          <w:sz w:val="26"/>
          <w:szCs w:val="26"/>
        </w:rPr>
        <w:t xml:space="preserve">, комиссия Карельского УФАС России по рассмотрению настоящего дела установила, что решением Арбитражного суда Республики Карелия по делу №А26-7763/2011 ответчик действительно признан банкротом, открыто конкурсное производство, исполнение обязанностей конкурсного </w:t>
      </w:r>
      <w:r>
        <w:rPr>
          <w:rFonts w:ascii="Times New Roman" w:hAnsi="Times New Roman"/>
          <w:sz w:val="26"/>
          <w:szCs w:val="26"/>
        </w:rPr>
        <w:lastRenderedPageBreak/>
        <w:t xml:space="preserve">управляющего возложено на временного управляющего </w:t>
      </w:r>
      <w:proofErr w:type="spellStart"/>
      <w:r>
        <w:rPr>
          <w:rFonts w:ascii="Times New Roman" w:hAnsi="Times New Roman"/>
          <w:sz w:val="26"/>
          <w:szCs w:val="26"/>
        </w:rPr>
        <w:t>Чукина</w:t>
      </w:r>
      <w:proofErr w:type="spellEnd"/>
      <w:r>
        <w:rPr>
          <w:rFonts w:ascii="Times New Roman" w:hAnsi="Times New Roman"/>
          <w:sz w:val="26"/>
          <w:szCs w:val="26"/>
        </w:rPr>
        <w:t xml:space="preserve"> Михаила Михайловича, члена некоммерческого партнерства «Межрегиональная </w:t>
      </w:r>
      <w:proofErr w:type="spellStart"/>
      <w:r>
        <w:rPr>
          <w:rFonts w:ascii="Times New Roman" w:hAnsi="Times New Roman"/>
          <w:sz w:val="26"/>
          <w:szCs w:val="26"/>
        </w:rPr>
        <w:t>саморегулируемая</w:t>
      </w:r>
      <w:proofErr w:type="spellEnd"/>
      <w:r>
        <w:rPr>
          <w:rFonts w:ascii="Times New Roman" w:hAnsi="Times New Roman"/>
          <w:sz w:val="26"/>
          <w:szCs w:val="26"/>
        </w:rPr>
        <w:t xml:space="preserve">  организация профессиональных арбитражных управляющих». Полномочия руководителя ООО «Корунд» прекращены. </w:t>
      </w:r>
    </w:p>
    <w:p w:rsidR="00723266" w:rsidRDefault="00723266"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Определением от 31 октября 2012 года (исх. №03-16/29-2012/3574) «Об отложении рассмотрения дела о нарушении антимонопольного законодательства №03-16/29-2012» рассмотрение данного дела было отложено, в связи с необходимостью уведомления о дате и времени рассмотрения настоящего дела </w:t>
      </w:r>
      <w:proofErr w:type="spellStart"/>
      <w:r>
        <w:rPr>
          <w:rFonts w:ascii="Times New Roman" w:hAnsi="Times New Roman"/>
          <w:sz w:val="26"/>
          <w:szCs w:val="26"/>
        </w:rPr>
        <w:t>Чукина</w:t>
      </w:r>
      <w:proofErr w:type="spellEnd"/>
      <w:r>
        <w:rPr>
          <w:rFonts w:ascii="Times New Roman" w:hAnsi="Times New Roman"/>
          <w:sz w:val="26"/>
          <w:szCs w:val="26"/>
        </w:rPr>
        <w:t xml:space="preserve"> М.М. и получения от него письменных пояснений. </w:t>
      </w:r>
    </w:p>
    <w:p w:rsidR="00723266" w:rsidRDefault="007A25AB"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дальнейшем рассмотрение настоящего </w:t>
      </w:r>
      <w:r w:rsidR="00B86F99">
        <w:rPr>
          <w:rFonts w:ascii="Times New Roman" w:hAnsi="Times New Roman"/>
          <w:sz w:val="26"/>
          <w:szCs w:val="26"/>
        </w:rPr>
        <w:t xml:space="preserve">дела </w:t>
      </w:r>
      <w:r w:rsidR="00364849">
        <w:rPr>
          <w:rFonts w:ascii="Times New Roman" w:hAnsi="Times New Roman"/>
          <w:sz w:val="26"/>
          <w:szCs w:val="26"/>
        </w:rPr>
        <w:t xml:space="preserve">также </w:t>
      </w:r>
      <w:r>
        <w:rPr>
          <w:rFonts w:ascii="Times New Roman" w:hAnsi="Times New Roman"/>
          <w:sz w:val="26"/>
          <w:szCs w:val="26"/>
        </w:rPr>
        <w:t>неоднократно откладывалось.  Так</w:t>
      </w:r>
      <w:r w:rsidR="00EA573E">
        <w:rPr>
          <w:rFonts w:ascii="Times New Roman" w:hAnsi="Times New Roman"/>
          <w:sz w:val="26"/>
          <w:szCs w:val="26"/>
        </w:rPr>
        <w:t>,</w:t>
      </w:r>
      <w:r>
        <w:rPr>
          <w:rFonts w:ascii="Times New Roman" w:hAnsi="Times New Roman"/>
          <w:sz w:val="26"/>
          <w:szCs w:val="26"/>
        </w:rPr>
        <w:t xml:space="preserve"> определением от 03 декабря 2012 года (исх. №03-16/29-2012/3874) рассмотрение дела было отложено по ходатайству </w:t>
      </w:r>
      <w:proofErr w:type="spellStart"/>
      <w:r>
        <w:rPr>
          <w:rFonts w:ascii="Times New Roman" w:hAnsi="Times New Roman"/>
          <w:sz w:val="26"/>
          <w:szCs w:val="26"/>
        </w:rPr>
        <w:t>Чукина</w:t>
      </w:r>
      <w:proofErr w:type="spellEnd"/>
      <w:r>
        <w:rPr>
          <w:rFonts w:ascii="Times New Roman" w:hAnsi="Times New Roman"/>
          <w:sz w:val="26"/>
          <w:szCs w:val="26"/>
        </w:rPr>
        <w:t xml:space="preserve"> М.М.</w:t>
      </w:r>
      <w:r w:rsidR="00364849">
        <w:rPr>
          <w:rFonts w:ascii="Times New Roman" w:hAnsi="Times New Roman"/>
          <w:sz w:val="26"/>
          <w:szCs w:val="26"/>
        </w:rPr>
        <w:t>;</w:t>
      </w:r>
      <w:r>
        <w:rPr>
          <w:rFonts w:ascii="Times New Roman" w:hAnsi="Times New Roman"/>
          <w:sz w:val="26"/>
          <w:szCs w:val="26"/>
        </w:rPr>
        <w:t xml:space="preserve"> определением от 28 января 2013 года (исх. №03-16/29-2012/181) </w:t>
      </w:r>
      <w:r w:rsidR="00364849">
        <w:rPr>
          <w:rFonts w:ascii="Times New Roman" w:hAnsi="Times New Roman"/>
          <w:sz w:val="26"/>
          <w:szCs w:val="26"/>
        </w:rPr>
        <w:t xml:space="preserve">- </w:t>
      </w:r>
      <w:r>
        <w:rPr>
          <w:rFonts w:ascii="Times New Roman" w:hAnsi="Times New Roman"/>
          <w:sz w:val="26"/>
          <w:szCs w:val="26"/>
        </w:rPr>
        <w:t xml:space="preserve">в связи с необходимость получения от конкурсного управляющего </w:t>
      </w:r>
      <w:proofErr w:type="spellStart"/>
      <w:r>
        <w:rPr>
          <w:rFonts w:ascii="Times New Roman" w:hAnsi="Times New Roman"/>
          <w:sz w:val="26"/>
          <w:szCs w:val="26"/>
        </w:rPr>
        <w:t>Чукина</w:t>
      </w:r>
      <w:proofErr w:type="spellEnd"/>
      <w:r>
        <w:rPr>
          <w:rFonts w:ascii="Times New Roman" w:hAnsi="Times New Roman"/>
          <w:sz w:val="26"/>
          <w:szCs w:val="26"/>
        </w:rPr>
        <w:t xml:space="preserve"> М.М. дополнительных сведений</w:t>
      </w:r>
      <w:r w:rsidR="00364849">
        <w:rPr>
          <w:rFonts w:ascii="Times New Roman" w:hAnsi="Times New Roman"/>
          <w:sz w:val="26"/>
          <w:szCs w:val="26"/>
        </w:rPr>
        <w:t>;</w:t>
      </w:r>
      <w:r>
        <w:rPr>
          <w:rFonts w:ascii="Times New Roman" w:hAnsi="Times New Roman"/>
          <w:sz w:val="26"/>
          <w:szCs w:val="26"/>
        </w:rPr>
        <w:t xml:space="preserve"> определением от 18 февраля 2013 года (исх. №03-16/29-2012/448</w:t>
      </w:r>
      <w:r w:rsidR="00364849">
        <w:rPr>
          <w:rFonts w:ascii="Times New Roman" w:hAnsi="Times New Roman"/>
          <w:sz w:val="26"/>
          <w:szCs w:val="26"/>
        </w:rPr>
        <w:t>) -</w:t>
      </w:r>
      <w:r>
        <w:rPr>
          <w:rFonts w:ascii="Times New Roman" w:hAnsi="Times New Roman"/>
          <w:sz w:val="26"/>
          <w:szCs w:val="26"/>
        </w:rPr>
        <w:t xml:space="preserve"> в связи с привлечением к рассмотрению дел</w:t>
      </w:r>
      <w:proofErr w:type="gramStart"/>
      <w:r>
        <w:rPr>
          <w:rFonts w:ascii="Times New Roman" w:hAnsi="Times New Roman"/>
          <w:sz w:val="26"/>
          <w:szCs w:val="26"/>
        </w:rPr>
        <w:t>а ООО</w:t>
      </w:r>
      <w:proofErr w:type="gramEnd"/>
      <w:r>
        <w:rPr>
          <w:rFonts w:ascii="Times New Roman" w:hAnsi="Times New Roman"/>
          <w:sz w:val="26"/>
          <w:szCs w:val="26"/>
        </w:rPr>
        <w:t xml:space="preserve"> «</w:t>
      </w:r>
      <w:proofErr w:type="spellStart"/>
      <w:r>
        <w:rPr>
          <w:rFonts w:ascii="Times New Roman" w:hAnsi="Times New Roman"/>
          <w:sz w:val="26"/>
          <w:szCs w:val="26"/>
        </w:rPr>
        <w:t>Промстройсервис</w:t>
      </w:r>
      <w:proofErr w:type="spellEnd"/>
      <w:r>
        <w:rPr>
          <w:rFonts w:ascii="Times New Roman" w:hAnsi="Times New Roman"/>
          <w:sz w:val="26"/>
          <w:szCs w:val="26"/>
        </w:rPr>
        <w:t xml:space="preserve">» - собственника имущества, посредством которого ООО «Корунд» осуществляло деятельность по передаче электрической энергии. </w:t>
      </w:r>
    </w:p>
    <w:p w:rsidR="007A25AB" w:rsidRDefault="007A25AB" w:rsidP="005E18E8">
      <w:pPr>
        <w:spacing w:after="0" w:line="240" w:lineRule="auto"/>
        <w:ind w:firstLine="709"/>
        <w:jc w:val="both"/>
        <w:rPr>
          <w:rFonts w:ascii="Times New Roman" w:hAnsi="Times New Roman"/>
          <w:sz w:val="26"/>
          <w:szCs w:val="26"/>
        </w:rPr>
      </w:pPr>
      <w:r>
        <w:rPr>
          <w:rFonts w:ascii="Times New Roman" w:hAnsi="Times New Roman"/>
          <w:sz w:val="26"/>
          <w:szCs w:val="26"/>
        </w:rPr>
        <w:t>14 февраля 2013 года (</w:t>
      </w:r>
      <w:proofErr w:type="spellStart"/>
      <w:r>
        <w:rPr>
          <w:rFonts w:ascii="Times New Roman" w:hAnsi="Times New Roman"/>
          <w:sz w:val="26"/>
          <w:szCs w:val="26"/>
        </w:rPr>
        <w:t>вх</w:t>
      </w:r>
      <w:proofErr w:type="spellEnd"/>
      <w:r>
        <w:rPr>
          <w:rFonts w:ascii="Times New Roman" w:hAnsi="Times New Roman"/>
          <w:sz w:val="26"/>
          <w:szCs w:val="26"/>
        </w:rPr>
        <w:t xml:space="preserve">. №641)  от </w:t>
      </w:r>
      <w:proofErr w:type="spellStart"/>
      <w:r>
        <w:rPr>
          <w:rFonts w:ascii="Times New Roman" w:hAnsi="Times New Roman"/>
          <w:sz w:val="26"/>
          <w:szCs w:val="26"/>
        </w:rPr>
        <w:t>Чукина</w:t>
      </w:r>
      <w:proofErr w:type="spellEnd"/>
      <w:r>
        <w:rPr>
          <w:rFonts w:ascii="Times New Roman" w:hAnsi="Times New Roman"/>
          <w:sz w:val="26"/>
          <w:szCs w:val="26"/>
        </w:rPr>
        <w:t xml:space="preserve"> М.М. в Карельское УФАС России поступили письменные пояснения, из которых следовало, что 25 декабря 2012 года им с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xml:space="preserve">» заключен договор №12-КРН. Кроме того </w:t>
      </w:r>
      <w:proofErr w:type="spellStart"/>
      <w:r>
        <w:rPr>
          <w:rFonts w:ascii="Times New Roman" w:hAnsi="Times New Roman"/>
          <w:sz w:val="26"/>
          <w:szCs w:val="26"/>
        </w:rPr>
        <w:t>Чукин</w:t>
      </w:r>
      <w:proofErr w:type="spellEnd"/>
      <w:r>
        <w:rPr>
          <w:rFonts w:ascii="Times New Roman" w:hAnsi="Times New Roman"/>
          <w:sz w:val="26"/>
          <w:szCs w:val="26"/>
        </w:rPr>
        <w:t xml:space="preserve"> М.М. пояснил, что в настоящее время ООО «Корунд» не ведет деятельность по передаче электрической энергии и не располагает имуществом, предназначенным для осуществления указанной деятельности, в связи с истечением срока действия агентского договора, заключенного с ООО «</w:t>
      </w:r>
      <w:proofErr w:type="spellStart"/>
      <w:r>
        <w:rPr>
          <w:rFonts w:ascii="Times New Roman" w:hAnsi="Times New Roman"/>
          <w:sz w:val="26"/>
          <w:szCs w:val="26"/>
        </w:rPr>
        <w:t>Пр</w:t>
      </w:r>
      <w:r w:rsidR="00992D47">
        <w:rPr>
          <w:rFonts w:ascii="Times New Roman" w:hAnsi="Times New Roman"/>
          <w:sz w:val="26"/>
          <w:szCs w:val="26"/>
        </w:rPr>
        <w:t>о</w:t>
      </w:r>
      <w:r>
        <w:rPr>
          <w:rFonts w:ascii="Times New Roman" w:hAnsi="Times New Roman"/>
          <w:sz w:val="26"/>
          <w:szCs w:val="26"/>
        </w:rPr>
        <w:t>мстройсервис</w:t>
      </w:r>
      <w:proofErr w:type="spellEnd"/>
      <w:r>
        <w:rPr>
          <w:rFonts w:ascii="Times New Roman" w:hAnsi="Times New Roman"/>
          <w:sz w:val="26"/>
          <w:szCs w:val="26"/>
        </w:rPr>
        <w:t xml:space="preserve">» и возвратом имущества его правообладателю. </w:t>
      </w:r>
    </w:p>
    <w:p w:rsidR="007A25AB" w:rsidRDefault="00992D47" w:rsidP="005E18E8">
      <w:pPr>
        <w:spacing w:after="0" w:line="240" w:lineRule="auto"/>
        <w:ind w:firstLine="709"/>
        <w:jc w:val="both"/>
        <w:rPr>
          <w:rFonts w:ascii="Times New Roman" w:hAnsi="Times New Roman"/>
          <w:sz w:val="26"/>
          <w:szCs w:val="26"/>
        </w:rPr>
      </w:pPr>
      <w:r>
        <w:rPr>
          <w:rFonts w:ascii="Times New Roman" w:hAnsi="Times New Roman"/>
          <w:sz w:val="26"/>
          <w:szCs w:val="26"/>
        </w:rPr>
        <w:t>С письмом от 23 января 2013 года №016-451 (</w:t>
      </w:r>
      <w:proofErr w:type="spellStart"/>
      <w:r>
        <w:rPr>
          <w:rFonts w:ascii="Times New Roman" w:hAnsi="Times New Roman"/>
          <w:sz w:val="26"/>
          <w:szCs w:val="26"/>
        </w:rPr>
        <w:t>вх</w:t>
      </w:r>
      <w:proofErr w:type="spellEnd"/>
      <w:r>
        <w:rPr>
          <w:rFonts w:ascii="Times New Roman" w:hAnsi="Times New Roman"/>
          <w:sz w:val="26"/>
          <w:szCs w:val="26"/>
        </w:rPr>
        <w:t xml:space="preserve">. от 23 января 2013 года №251)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xml:space="preserve">» представило копию договора оказания услуг по передаче электрической энергии от 25 декабря 2012 года №12-КРН, заключенного с ответчиком. </w:t>
      </w:r>
      <w:r w:rsidR="007A25AB">
        <w:rPr>
          <w:rFonts w:ascii="Times New Roman" w:hAnsi="Times New Roman"/>
          <w:sz w:val="26"/>
          <w:szCs w:val="26"/>
        </w:rPr>
        <w:t xml:space="preserve">   </w:t>
      </w:r>
    </w:p>
    <w:p w:rsidR="00992D47" w:rsidRDefault="00992D47" w:rsidP="005E18E8">
      <w:pPr>
        <w:spacing w:after="0" w:line="240" w:lineRule="auto"/>
        <w:ind w:firstLine="709"/>
        <w:jc w:val="both"/>
        <w:rPr>
          <w:rFonts w:ascii="Times New Roman" w:hAnsi="Times New Roman"/>
          <w:sz w:val="26"/>
          <w:szCs w:val="26"/>
        </w:rPr>
      </w:pPr>
      <w:r>
        <w:rPr>
          <w:rFonts w:ascii="Times New Roman" w:hAnsi="Times New Roman"/>
          <w:sz w:val="26"/>
          <w:szCs w:val="26"/>
        </w:rPr>
        <w:t>Следует отметить, что в ходе рассмотрения настоящего дела было установлено, чт</w:t>
      </w:r>
      <w:proofErr w:type="gramStart"/>
      <w:r>
        <w:rPr>
          <w:rFonts w:ascii="Times New Roman" w:hAnsi="Times New Roman"/>
          <w:sz w:val="26"/>
          <w:szCs w:val="26"/>
        </w:rPr>
        <w:t>о ООО</w:t>
      </w:r>
      <w:proofErr w:type="gramEnd"/>
      <w:r>
        <w:rPr>
          <w:rFonts w:ascii="Times New Roman" w:hAnsi="Times New Roman"/>
          <w:sz w:val="26"/>
          <w:szCs w:val="26"/>
        </w:rPr>
        <w:t xml:space="preserve"> «</w:t>
      </w:r>
      <w:proofErr w:type="spellStart"/>
      <w:r>
        <w:rPr>
          <w:rFonts w:ascii="Times New Roman" w:hAnsi="Times New Roman"/>
          <w:sz w:val="26"/>
          <w:szCs w:val="26"/>
        </w:rPr>
        <w:t>Промстройсервис</w:t>
      </w:r>
      <w:proofErr w:type="spellEnd"/>
      <w:r>
        <w:rPr>
          <w:rFonts w:ascii="Times New Roman" w:hAnsi="Times New Roman"/>
          <w:sz w:val="26"/>
          <w:szCs w:val="26"/>
        </w:rPr>
        <w:t>» является собственником кабельной высоковольтной линии протяженностью 1492 м., расположенн</w:t>
      </w:r>
      <w:r w:rsidR="00EA573E">
        <w:rPr>
          <w:rFonts w:ascii="Times New Roman" w:hAnsi="Times New Roman"/>
          <w:sz w:val="26"/>
          <w:szCs w:val="26"/>
        </w:rPr>
        <w:t>ой</w:t>
      </w:r>
      <w:r>
        <w:rPr>
          <w:rFonts w:ascii="Times New Roman" w:hAnsi="Times New Roman"/>
          <w:sz w:val="26"/>
          <w:szCs w:val="26"/>
        </w:rPr>
        <w:t xml:space="preserve"> по адресу: РК, г. Кондопога, ул. Заводская, 2а,  на основании свидетельства о государственной регистрации права от 02 декабря 2011 года. </w:t>
      </w:r>
    </w:p>
    <w:p w:rsidR="00992D47" w:rsidRDefault="00992D47" w:rsidP="005E18E8">
      <w:pPr>
        <w:spacing w:after="0" w:line="240" w:lineRule="auto"/>
        <w:ind w:firstLine="709"/>
        <w:jc w:val="both"/>
        <w:rPr>
          <w:rFonts w:ascii="Times New Roman" w:hAnsi="Times New Roman"/>
          <w:sz w:val="26"/>
          <w:szCs w:val="26"/>
        </w:rPr>
      </w:pPr>
      <w:r>
        <w:rPr>
          <w:rFonts w:ascii="Times New Roman" w:hAnsi="Times New Roman"/>
          <w:sz w:val="26"/>
          <w:szCs w:val="26"/>
        </w:rPr>
        <w:t>По агентскому договору от 01 января 2012 года №1 указанные кабельные линии  наряду с другим имуществом (трансформаторы, распределительные устройства, перемычки кабельные, щит управления) ООО «</w:t>
      </w:r>
      <w:proofErr w:type="spellStart"/>
      <w:r>
        <w:rPr>
          <w:rFonts w:ascii="Times New Roman" w:hAnsi="Times New Roman"/>
          <w:sz w:val="26"/>
          <w:szCs w:val="26"/>
        </w:rPr>
        <w:t>Промстройсервис</w:t>
      </w:r>
      <w:proofErr w:type="spellEnd"/>
      <w:r>
        <w:rPr>
          <w:rFonts w:ascii="Times New Roman" w:hAnsi="Times New Roman"/>
          <w:sz w:val="26"/>
          <w:szCs w:val="26"/>
        </w:rPr>
        <w:t>» передал</w:t>
      </w:r>
      <w:proofErr w:type="gramStart"/>
      <w:r>
        <w:rPr>
          <w:rFonts w:ascii="Times New Roman" w:hAnsi="Times New Roman"/>
          <w:sz w:val="26"/>
          <w:szCs w:val="26"/>
        </w:rPr>
        <w:t>о ООО</w:t>
      </w:r>
      <w:proofErr w:type="gramEnd"/>
      <w:r>
        <w:rPr>
          <w:rFonts w:ascii="Times New Roman" w:hAnsi="Times New Roman"/>
          <w:sz w:val="26"/>
          <w:szCs w:val="26"/>
        </w:rPr>
        <w:t xml:space="preserve"> «Корунд» для совершения последним действий по организации и обеспечению оказания услуг по передаче электрической энергии. </w:t>
      </w:r>
    </w:p>
    <w:p w:rsidR="00532CDC" w:rsidRDefault="00992D47"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532CDC">
        <w:rPr>
          <w:rFonts w:ascii="Times New Roman" w:hAnsi="Times New Roman"/>
          <w:sz w:val="26"/>
          <w:szCs w:val="26"/>
        </w:rPr>
        <w:t>Присутствующий на заседании комиссии  18 и 25 марта 2013 года представитель ООО «</w:t>
      </w:r>
      <w:proofErr w:type="spellStart"/>
      <w:r w:rsidR="00532CDC">
        <w:rPr>
          <w:rFonts w:ascii="Times New Roman" w:hAnsi="Times New Roman"/>
          <w:sz w:val="26"/>
          <w:szCs w:val="26"/>
        </w:rPr>
        <w:t>Промстройсервис</w:t>
      </w:r>
      <w:proofErr w:type="spellEnd"/>
      <w:r w:rsidR="00532CDC">
        <w:rPr>
          <w:rFonts w:ascii="Times New Roman" w:hAnsi="Times New Roman"/>
          <w:sz w:val="26"/>
          <w:szCs w:val="26"/>
        </w:rPr>
        <w:t xml:space="preserve">» </w:t>
      </w:r>
      <w:proofErr w:type="spellStart"/>
      <w:r w:rsidR="00532CDC">
        <w:rPr>
          <w:rFonts w:ascii="Times New Roman" w:hAnsi="Times New Roman"/>
          <w:sz w:val="26"/>
          <w:szCs w:val="26"/>
        </w:rPr>
        <w:t>Гизовский</w:t>
      </w:r>
      <w:proofErr w:type="spellEnd"/>
      <w:r w:rsidR="00532CDC">
        <w:rPr>
          <w:rFonts w:ascii="Times New Roman" w:hAnsi="Times New Roman"/>
          <w:sz w:val="26"/>
          <w:szCs w:val="26"/>
        </w:rPr>
        <w:t xml:space="preserve"> А.В. представил в материалы дела дополнительные документы, а также пояснил, что в настоящее время отношения с заявителем не урегулированы и указал на отсутствие точек присоединения </w:t>
      </w:r>
      <w:proofErr w:type="spellStart"/>
      <w:r w:rsidR="00532CDC">
        <w:rPr>
          <w:rFonts w:ascii="Times New Roman" w:hAnsi="Times New Roman"/>
          <w:sz w:val="26"/>
          <w:szCs w:val="26"/>
        </w:rPr>
        <w:t>энергопринимающих</w:t>
      </w:r>
      <w:proofErr w:type="spellEnd"/>
      <w:r w:rsidR="00532CDC">
        <w:rPr>
          <w:rFonts w:ascii="Times New Roman" w:hAnsi="Times New Roman"/>
          <w:sz w:val="26"/>
          <w:szCs w:val="26"/>
        </w:rPr>
        <w:t xml:space="preserve"> устройств ОАО «МРСК </w:t>
      </w:r>
      <w:proofErr w:type="spellStart"/>
      <w:r w:rsidR="00532CDC">
        <w:rPr>
          <w:rFonts w:ascii="Times New Roman" w:hAnsi="Times New Roman"/>
          <w:sz w:val="26"/>
          <w:szCs w:val="26"/>
        </w:rPr>
        <w:t>Северо-Запада</w:t>
      </w:r>
      <w:proofErr w:type="spellEnd"/>
      <w:r w:rsidR="00532CDC">
        <w:rPr>
          <w:rFonts w:ascii="Times New Roman" w:hAnsi="Times New Roman"/>
          <w:sz w:val="26"/>
          <w:szCs w:val="26"/>
        </w:rPr>
        <w:t>» к сетям ООО «</w:t>
      </w:r>
      <w:proofErr w:type="spellStart"/>
      <w:r w:rsidR="00532CDC">
        <w:rPr>
          <w:rFonts w:ascii="Times New Roman" w:hAnsi="Times New Roman"/>
          <w:sz w:val="26"/>
          <w:szCs w:val="26"/>
        </w:rPr>
        <w:t>Промстройсервис</w:t>
      </w:r>
      <w:proofErr w:type="spellEnd"/>
      <w:r w:rsidR="00532CDC">
        <w:rPr>
          <w:rFonts w:ascii="Times New Roman" w:hAnsi="Times New Roman"/>
          <w:sz w:val="26"/>
          <w:szCs w:val="26"/>
        </w:rPr>
        <w:t xml:space="preserve">». </w:t>
      </w:r>
    </w:p>
    <w:p w:rsidR="00AA28B4" w:rsidRPr="00FD2DE4" w:rsidRDefault="00532CDC" w:rsidP="002367DB">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A28B4" w:rsidRPr="00FD2DE4">
        <w:rPr>
          <w:rFonts w:ascii="Times New Roman" w:hAnsi="Times New Roman"/>
          <w:sz w:val="26"/>
          <w:szCs w:val="26"/>
        </w:rPr>
        <w:t>Исследовав и оценив все имеющиеся в деле документы, заслушав пояснения представител</w:t>
      </w:r>
      <w:r w:rsidR="00182B39">
        <w:rPr>
          <w:rFonts w:ascii="Times New Roman" w:hAnsi="Times New Roman"/>
          <w:sz w:val="26"/>
          <w:szCs w:val="26"/>
        </w:rPr>
        <w:t>ей</w:t>
      </w:r>
      <w:r w:rsidR="00B86F99">
        <w:rPr>
          <w:rFonts w:ascii="Times New Roman" w:hAnsi="Times New Roman"/>
          <w:sz w:val="26"/>
          <w:szCs w:val="26"/>
        </w:rPr>
        <w:t xml:space="preserve"> ОАО «МРСК </w:t>
      </w:r>
      <w:proofErr w:type="spellStart"/>
      <w:r w:rsidR="00B86F99">
        <w:rPr>
          <w:rFonts w:ascii="Times New Roman" w:hAnsi="Times New Roman"/>
          <w:sz w:val="26"/>
          <w:szCs w:val="26"/>
        </w:rPr>
        <w:t>Северо-Запада</w:t>
      </w:r>
      <w:proofErr w:type="spellEnd"/>
      <w:r w:rsidR="00B86F99">
        <w:rPr>
          <w:rFonts w:ascii="Times New Roman" w:hAnsi="Times New Roman"/>
          <w:sz w:val="26"/>
          <w:szCs w:val="26"/>
        </w:rPr>
        <w:t>»</w:t>
      </w:r>
      <w:r w:rsidR="00AA28B4" w:rsidRPr="00FD2DE4">
        <w:rPr>
          <w:rFonts w:ascii="Times New Roman" w:hAnsi="Times New Roman"/>
          <w:sz w:val="26"/>
          <w:szCs w:val="26"/>
        </w:rPr>
        <w:t>,</w:t>
      </w:r>
      <w:r w:rsidR="00B86F99">
        <w:rPr>
          <w:rFonts w:ascii="Times New Roman" w:hAnsi="Times New Roman"/>
          <w:sz w:val="26"/>
          <w:szCs w:val="26"/>
        </w:rPr>
        <w:t xml:space="preserve"> ООО «</w:t>
      </w:r>
      <w:proofErr w:type="spellStart"/>
      <w:r w:rsidR="00B86F99">
        <w:rPr>
          <w:rFonts w:ascii="Times New Roman" w:hAnsi="Times New Roman"/>
          <w:sz w:val="26"/>
          <w:szCs w:val="26"/>
        </w:rPr>
        <w:t>Промстройсервис</w:t>
      </w:r>
      <w:proofErr w:type="spellEnd"/>
      <w:r w:rsidR="00B86F99">
        <w:rPr>
          <w:rFonts w:ascii="Times New Roman" w:hAnsi="Times New Roman"/>
          <w:sz w:val="26"/>
          <w:szCs w:val="26"/>
        </w:rPr>
        <w:t>»</w:t>
      </w:r>
      <w:r w:rsidR="00AA28B4" w:rsidRPr="00FD2DE4">
        <w:rPr>
          <w:rFonts w:ascii="Times New Roman" w:hAnsi="Times New Roman"/>
          <w:sz w:val="26"/>
          <w:szCs w:val="26"/>
        </w:rPr>
        <w:t xml:space="preserve">   </w:t>
      </w:r>
      <w:r w:rsidR="00B86F99">
        <w:rPr>
          <w:rFonts w:ascii="Times New Roman" w:hAnsi="Times New Roman"/>
          <w:sz w:val="26"/>
          <w:szCs w:val="26"/>
        </w:rPr>
        <w:t>к</w:t>
      </w:r>
      <w:r w:rsidR="00AA28B4" w:rsidRPr="00FD2DE4">
        <w:rPr>
          <w:rFonts w:ascii="Times New Roman" w:hAnsi="Times New Roman"/>
          <w:sz w:val="26"/>
          <w:szCs w:val="26"/>
        </w:rPr>
        <w:t xml:space="preserve">омиссия Карельского УФАС России приходит к следующему.   </w:t>
      </w:r>
    </w:p>
    <w:p w:rsidR="00E452FF" w:rsidRPr="00FD2DE4" w:rsidRDefault="00E452FF" w:rsidP="00101B1D">
      <w:pPr>
        <w:numPr>
          <w:ilvl w:val="0"/>
          <w:numId w:val="8"/>
        </w:numPr>
        <w:autoSpaceDE w:val="0"/>
        <w:autoSpaceDN w:val="0"/>
        <w:adjustRightInd w:val="0"/>
        <w:spacing w:after="0" w:line="240" w:lineRule="auto"/>
        <w:ind w:left="0" w:firstLine="709"/>
        <w:jc w:val="both"/>
        <w:outlineLvl w:val="1"/>
        <w:rPr>
          <w:rFonts w:ascii="Times New Roman" w:hAnsi="Times New Roman"/>
          <w:sz w:val="26"/>
          <w:szCs w:val="26"/>
        </w:rPr>
      </w:pPr>
      <w:r w:rsidRPr="00FD2DE4">
        <w:rPr>
          <w:rFonts w:ascii="Times New Roman" w:hAnsi="Times New Roman"/>
          <w:sz w:val="26"/>
          <w:szCs w:val="26"/>
        </w:rPr>
        <w:lastRenderedPageBreak/>
        <w:t>Согласно статье 1 Закона о  защите конкуренции целями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364849" w:rsidRDefault="00E452FF" w:rsidP="00364849">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FD2DE4">
        <w:rPr>
          <w:rFonts w:ascii="Times New Roman" w:hAnsi="Times New Roman"/>
          <w:sz w:val="26"/>
          <w:szCs w:val="26"/>
        </w:rPr>
        <w:t xml:space="preserve">В соответствии с </w:t>
      </w:r>
      <w:r w:rsidR="00364849">
        <w:rPr>
          <w:rFonts w:ascii="Times New Roman" w:hAnsi="Times New Roman"/>
          <w:sz w:val="26"/>
          <w:szCs w:val="26"/>
        </w:rPr>
        <w:t xml:space="preserve">пунктом 5 </w:t>
      </w:r>
      <w:r w:rsidRPr="00FD2DE4">
        <w:rPr>
          <w:rFonts w:ascii="Times New Roman" w:hAnsi="Times New Roman"/>
          <w:sz w:val="26"/>
          <w:szCs w:val="26"/>
        </w:rPr>
        <w:t>част</w:t>
      </w:r>
      <w:r w:rsidR="00364849">
        <w:rPr>
          <w:rFonts w:ascii="Times New Roman" w:hAnsi="Times New Roman"/>
          <w:sz w:val="26"/>
          <w:szCs w:val="26"/>
        </w:rPr>
        <w:t xml:space="preserve">и </w:t>
      </w:r>
      <w:r w:rsidRPr="00FD2DE4">
        <w:rPr>
          <w:rFonts w:ascii="Times New Roman" w:hAnsi="Times New Roman"/>
          <w:sz w:val="26"/>
          <w:szCs w:val="26"/>
        </w:rPr>
        <w:t>1 статьи 10 Закона о защите конкуренции  запрещаются действия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w:t>
      </w:r>
      <w:r w:rsidR="006714C9">
        <w:rPr>
          <w:rFonts w:ascii="Times New Roman" w:hAnsi="Times New Roman"/>
          <w:sz w:val="26"/>
          <w:szCs w:val="26"/>
        </w:rPr>
        <w:t xml:space="preserve"> ущемление интересов других лиц</w:t>
      </w:r>
      <w:r w:rsidR="00364849">
        <w:rPr>
          <w:rFonts w:ascii="Times New Roman" w:hAnsi="Times New Roman"/>
          <w:sz w:val="26"/>
          <w:szCs w:val="26"/>
        </w:rPr>
        <w:t>, в том числе</w:t>
      </w:r>
      <w:r w:rsidR="00364849">
        <w:rPr>
          <w:rFonts w:ascii="Times New Roman" w:hAnsi="Times New Roman"/>
          <w:sz w:val="26"/>
          <w:szCs w:val="26"/>
          <w:lang w:eastAsia="ru-RU"/>
        </w:rPr>
        <w:t xml:space="preserve">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w:t>
      </w:r>
      <w:proofErr w:type="gramEnd"/>
      <w:r w:rsidR="00364849">
        <w:rPr>
          <w:rFonts w:ascii="Times New Roman" w:hAnsi="Times New Roman"/>
          <w:sz w:val="26"/>
          <w:szCs w:val="26"/>
          <w:lang w:eastAsia="ru-RU"/>
        </w:rPr>
        <w:t xml:space="preserve"> </w:t>
      </w:r>
      <w:proofErr w:type="gramStart"/>
      <w:r w:rsidR="00364849">
        <w:rPr>
          <w:rFonts w:ascii="Times New Roman" w:hAnsi="Times New Roman"/>
          <w:sz w:val="26"/>
          <w:szCs w:val="26"/>
          <w:lang w:eastAsia="ru-RU"/>
        </w:rPr>
        <w:t>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roofErr w:type="gramEnd"/>
    </w:p>
    <w:p w:rsidR="00E452FF" w:rsidRPr="00FD2DE4" w:rsidRDefault="00D006DF" w:rsidP="00364849">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6714C9">
        <w:rPr>
          <w:rFonts w:ascii="Times New Roman" w:hAnsi="Times New Roman"/>
          <w:sz w:val="26"/>
          <w:szCs w:val="26"/>
        </w:rPr>
        <w:t xml:space="preserve"> </w:t>
      </w:r>
      <w:r w:rsidR="001B4749">
        <w:rPr>
          <w:rFonts w:ascii="Times New Roman" w:hAnsi="Times New Roman"/>
          <w:sz w:val="26"/>
          <w:szCs w:val="26"/>
        </w:rPr>
        <w:t>Дл</w:t>
      </w:r>
      <w:r w:rsidR="00E452FF" w:rsidRPr="00FD2DE4">
        <w:rPr>
          <w:rFonts w:ascii="Times New Roman" w:hAnsi="Times New Roman"/>
          <w:sz w:val="26"/>
          <w:szCs w:val="26"/>
        </w:rPr>
        <w:t>я установления факта наличия в действиях определенного лица признаков злоупотребления доминирующим положением, прежде всего, необходимо определить, занимает ли лицо доминирующее положение на определенном товарном рынке, а также определить   совершило ли лицо  действия (бездействи</w:t>
      </w:r>
      <w:r w:rsidR="00CA5AA9" w:rsidRPr="00FD2DE4">
        <w:rPr>
          <w:rFonts w:ascii="Times New Roman" w:hAnsi="Times New Roman"/>
          <w:sz w:val="26"/>
          <w:szCs w:val="26"/>
        </w:rPr>
        <w:t>е</w:t>
      </w:r>
      <w:r w:rsidR="00E452FF" w:rsidRPr="00FD2DE4">
        <w:rPr>
          <w:rFonts w:ascii="Times New Roman" w:hAnsi="Times New Roman"/>
          <w:sz w:val="26"/>
          <w:szCs w:val="26"/>
        </w:rPr>
        <w:t>), характеризующ</w:t>
      </w:r>
      <w:r w:rsidR="00CA5AA9" w:rsidRPr="00FD2DE4">
        <w:rPr>
          <w:rFonts w:ascii="Times New Roman" w:hAnsi="Times New Roman"/>
          <w:sz w:val="26"/>
          <w:szCs w:val="26"/>
        </w:rPr>
        <w:t>и</w:t>
      </w:r>
      <w:r w:rsidR="00E452FF" w:rsidRPr="00FD2DE4">
        <w:rPr>
          <w:rFonts w:ascii="Times New Roman" w:hAnsi="Times New Roman"/>
          <w:sz w:val="26"/>
          <w:szCs w:val="26"/>
        </w:rPr>
        <w:t xml:space="preserve">еся как злоупотребление этим положением. </w:t>
      </w:r>
    </w:p>
    <w:p w:rsidR="00182B39" w:rsidRPr="009179FE" w:rsidRDefault="00182B39" w:rsidP="005E18E8">
      <w:pPr>
        <w:autoSpaceDE w:val="0"/>
        <w:autoSpaceDN w:val="0"/>
        <w:adjustRightInd w:val="0"/>
        <w:spacing w:after="0" w:line="240" w:lineRule="auto"/>
        <w:ind w:firstLine="709"/>
        <w:jc w:val="both"/>
        <w:rPr>
          <w:rFonts w:ascii="Times New Roman" w:hAnsi="Times New Roman"/>
          <w:sz w:val="26"/>
          <w:szCs w:val="26"/>
        </w:rPr>
      </w:pPr>
      <w:r w:rsidRPr="009179FE">
        <w:rPr>
          <w:rFonts w:ascii="Times New Roman" w:hAnsi="Times New Roman"/>
          <w:sz w:val="26"/>
          <w:szCs w:val="26"/>
        </w:rPr>
        <w:t xml:space="preserve">Частью 5 статьи 5 Закона о защите конкуренции предусмотрено, что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532CDC" w:rsidRDefault="00182B39" w:rsidP="005E18E8">
      <w:pPr>
        <w:autoSpaceDE w:val="0"/>
        <w:autoSpaceDN w:val="0"/>
        <w:adjustRightInd w:val="0"/>
        <w:spacing w:after="0" w:line="240" w:lineRule="auto"/>
        <w:ind w:firstLine="709"/>
        <w:jc w:val="both"/>
        <w:rPr>
          <w:rFonts w:ascii="Times New Roman" w:hAnsi="Times New Roman"/>
          <w:sz w:val="26"/>
          <w:szCs w:val="26"/>
        </w:rPr>
      </w:pPr>
      <w:r w:rsidRPr="00101B1D">
        <w:rPr>
          <w:rFonts w:ascii="Times New Roman" w:hAnsi="Times New Roman"/>
          <w:sz w:val="26"/>
          <w:szCs w:val="26"/>
        </w:rPr>
        <w:t xml:space="preserve">В силу положений части 1 статьи 4 Федерального закона от 17 августа 1995 года №147-ФЗ «О естественных монополиях» услуги по передаче электрической энергии  относятся к сфере деятельности, осуществляемой субъектами естественных монополий.  </w:t>
      </w:r>
    </w:p>
    <w:p w:rsidR="00532CDC" w:rsidRDefault="00532CDC" w:rsidP="005E18E8">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В соответствии с пунктом 3 Постановления </w:t>
      </w:r>
      <w:r w:rsidR="00EA573E">
        <w:rPr>
          <w:rFonts w:ascii="Times New Roman" w:hAnsi="Times New Roman"/>
          <w:sz w:val="26"/>
          <w:szCs w:val="26"/>
        </w:rPr>
        <w:t xml:space="preserve">Госкомитета РК по ценам и тарифам </w:t>
      </w:r>
      <w:r>
        <w:rPr>
          <w:rFonts w:ascii="Times New Roman" w:hAnsi="Times New Roman"/>
          <w:sz w:val="26"/>
          <w:szCs w:val="26"/>
        </w:rPr>
        <w:t xml:space="preserve">(далее – Госкомитет РК по энергетике и регулированию тарифов) от 06 марта 2012 года №43 «О внесении изменения в Постановление Госкомитета РК по энергетике и регулированию тарифов от 256 марта 2010 года №14» ООО «Корунд» является субъектом естественной монополии  в сфере услуг по передаче электрической энергии.   </w:t>
      </w:r>
      <w:proofErr w:type="gramEnd"/>
    </w:p>
    <w:p w:rsidR="00182B39" w:rsidRDefault="00182B39" w:rsidP="005E18E8">
      <w:pPr>
        <w:autoSpaceDE w:val="0"/>
        <w:autoSpaceDN w:val="0"/>
        <w:adjustRightInd w:val="0"/>
        <w:spacing w:after="0" w:line="240" w:lineRule="auto"/>
        <w:ind w:firstLine="709"/>
        <w:jc w:val="both"/>
        <w:rPr>
          <w:rFonts w:ascii="Times New Roman" w:hAnsi="Times New Roman"/>
          <w:sz w:val="26"/>
          <w:szCs w:val="26"/>
        </w:rPr>
      </w:pPr>
      <w:r w:rsidRPr="00101B1D">
        <w:rPr>
          <w:rFonts w:ascii="Times New Roman" w:hAnsi="Times New Roman"/>
          <w:sz w:val="26"/>
          <w:szCs w:val="26"/>
        </w:rPr>
        <w:t>Следовательно,  О</w:t>
      </w:r>
      <w:r w:rsidR="00532CDC">
        <w:rPr>
          <w:rFonts w:ascii="Times New Roman" w:hAnsi="Times New Roman"/>
          <w:sz w:val="26"/>
          <w:szCs w:val="26"/>
        </w:rPr>
        <w:t>О</w:t>
      </w:r>
      <w:r w:rsidRPr="00101B1D">
        <w:rPr>
          <w:rFonts w:ascii="Times New Roman" w:hAnsi="Times New Roman"/>
          <w:sz w:val="26"/>
          <w:szCs w:val="26"/>
        </w:rPr>
        <w:t>О «</w:t>
      </w:r>
      <w:r w:rsidR="00EA573E">
        <w:rPr>
          <w:rFonts w:ascii="Times New Roman" w:hAnsi="Times New Roman"/>
          <w:sz w:val="26"/>
          <w:szCs w:val="26"/>
        </w:rPr>
        <w:t>Корунд</w:t>
      </w:r>
      <w:r w:rsidRPr="00101B1D">
        <w:rPr>
          <w:rFonts w:ascii="Times New Roman" w:hAnsi="Times New Roman"/>
          <w:sz w:val="26"/>
          <w:szCs w:val="26"/>
        </w:rPr>
        <w:t>»  является хозяйствующим субъектом, занимающим доминирующее положение на ранке оказания услуг по передаче электрической энергии в границах присоединенных сетей. Услуги по технологическому присоединению являются неотъемлемой частью услуг по передаче электрической энергии.</w:t>
      </w:r>
    </w:p>
    <w:p w:rsidR="00C560D5" w:rsidRDefault="00C560D5" w:rsidP="005E18E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Следует отметить, что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xml:space="preserve">» также </w:t>
      </w:r>
      <w:r w:rsidR="001C25A8">
        <w:rPr>
          <w:rFonts w:ascii="Times New Roman" w:hAnsi="Times New Roman"/>
          <w:sz w:val="26"/>
          <w:szCs w:val="26"/>
        </w:rPr>
        <w:t xml:space="preserve">является сетевой организацией, осуществляющей деятельность по передаче электрической энергии.  </w:t>
      </w:r>
    </w:p>
    <w:p w:rsidR="00364849" w:rsidRPr="002367DB" w:rsidRDefault="00364849" w:rsidP="005E18E8">
      <w:pPr>
        <w:autoSpaceDE w:val="0"/>
        <w:autoSpaceDN w:val="0"/>
        <w:adjustRightInd w:val="0"/>
        <w:spacing w:after="0" w:line="240" w:lineRule="auto"/>
        <w:ind w:firstLine="709"/>
        <w:jc w:val="both"/>
        <w:rPr>
          <w:rFonts w:ascii="Times New Roman" w:hAnsi="Times New Roman"/>
          <w:sz w:val="16"/>
          <w:szCs w:val="16"/>
        </w:rPr>
      </w:pPr>
    </w:p>
    <w:p w:rsidR="00C560D5" w:rsidRDefault="00C560D5" w:rsidP="001C25A8">
      <w:pPr>
        <w:numPr>
          <w:ilvl w:val="0"/>
          <w:numId w:val="8"/>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Госкомитетом РК по ценам и регулированию тарифов было принято решение о применении схемы </w:t>
      </w:r>
      <w:proofErr w:type="spellStart"/>
      <w:r>
        <w:rPr>
          <w:rFonts w:ascii="Times New Roman" w:hAnsi="Times New Roman"/>
          <w:sz w:val="26"/>
          <w:szCs w:val="26"/>
        </w:rPr>
        <w:t>тарифообразования</w:t>
      </w:r>
      <w:proofErr w:type="spellEnd"/>
      <w:r>
        <w:rPr>
          <w:rFonts w:ascii="Times New Roman" w:hAnsi="Times New Roman"/>
          <w:sz w:val="26"/>
          <w:szCs w:val="26"/>
        </w:rPr>
        <w:t xml:space="preserve"> на услуги по передаче электрической энергии на 2010 год «котел снизу» (пункт 2 протокола заседания правления Госкомитета РК по ценам и регулированию тарифов от 21 октября 2009 года №139), в </w:t>
      </w:r>
      <w:proofErr w:type="gramStart"/>
      <w:r>
        <w:rPr>
          <w:rFonts w:ascii="Times New Roman" w:hAnsi="Times New Roman"/>
          <w:sz w:val="26"/>
          <w:szCs w:val="26"/>
        </w:rPr>
        <w:t>связи</w:t>
      </w:r>
      <w:proofErr w:type="gramEnd"/>
      <w:r>
        <w:rPr>
          <w:rFonts w:ascii="Times New Roman" w:hAnsi="Times New Roman"/>
          <w:sz w:val="26"/>
          <w:szCs w:val="26"/>
        </w:rPr>
        <w:t xml:space="preserve"> с чем всем сбытовым организациям было предписано обеспечить своевременное заключение необходимых  договоров на 2010 год. </w:t>
      </w:r>
    </w:p>
    <w:p w:rsidR="00C560D5" w:rsidRDefault="00C560D5" w:rsidP="00C560D5">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lastRenderedPageBreak/>
        <w:t xml:space="preserve">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во исполнение вышеуказанного решения  направило с сопроводительным письмом от 04 декабря 2009 года №131-6724 ООО «Корунд» проект договора на передачу электрической энергии на 2010 год</w:t>
      </w:r>
      <w:r w:rsidR="006B22EF">
        <w:rPr>
          <w:rFonts w:ascii="Times New Roman" w:hAnsi="Times New Roman"/>
          <w:sz w:val="26"/>
          <w:szCs w:val="26"/>
        </w:rPr>
        <w:t xml:space="preserve">, который был вручен представителю ответчика </w:t>
      </w:r>
      <w:proofErr w:type="spellStart"/>
      <w:r w:rsidR="006B22EF">
        <w:rPr>
          <w:rFonts w:ascii="Times New Roman" w:hAnsi="Times New Roman"/>
          <w:sz w:val="26"/>
          <w:szCs w:val="26"/>
        </w:rPr>
        <w:t>Гизовскому</w:t>
      </w:r>
      <w:proofErr w:type="spellEnd"/>
      <w:r w:rsidR="006B22EF">
        <w:rPr>
          <w:rFonts w:ascii="Times New Roman" w:hAnsi="Times New Roman"/>
          <w:sz w:val="26"/>
          <w:szCs w:val="26"/>
        </w:rPr>
        <w:t xml:space="preserve"> А.В. 11 января 2010 года</w:t>
      </w:r>
      <w:r>
        <w:rPr>
          <w:rFonts w:ascii="Times New Roman" w:hAnsi="Times New Roman"/>
          <w:sz w:val="26"/>
          <w:szCs w:val="26"/>
        </w:rPr>
        <w:t>. Данный договор был подписан ответчиком с протоколом разногласий</w:t>
      </w:r>
      <w:r w:rsidR="006B22EF">
        <w:rPr>
          <w:rFonts w:ascii="Times New Roman" w:hAnsi="Times New Roman"/>
          <w:sz w:val="26"/>
          <w:szCs w:val="26"/>
        </w:rPr>
        <w:t>, рассмотрев который заявитель направил в адрес ответчика протокол урегулирования разногласий.</w:t>
      </w:r>
      <w:r>
        <w:rPr>
          <w:rFonts w:ascii="Times New Roman" w:hAnsi="Times New Roman"/>
          <w:sz w:val="26"/>
          <w:szCs w:val="26"/>
        </w:rPr>
        <w:t xml:space="preserve"> </w:t>
      </w:r>
      <w:proofErr w:type="gramStart"/>
      <w:r>
        <w:rPr>
          <w:rFonts w:ascii="Times New Roman" w:hAnsi="Times New Roman"/>
          <w:sz w:val="26"/>
          <w:szCs w:val="26"/>
        </w:rPr>
        <w:t>Поскольку сторонами не было достигнуто соглашение по существенным условиям договора</w:t>
      </w:r>
      <w:r w:rsidR="006B22EF">
        <w:rPr>
          <w:rFonts w:ascii="Times New Roman" w:hAnsi="Times New Roman"/>
          <w:sz w:val="26"/>
          <w:szCs w:val="26"/>
        </w:rPr>
        <w:t xml:space="preserve"> ОАО «МРСК </w:t>
      </w:r>
      <w:proofErr w:type="spellStart"/>
      <w:r w:rsidR="006B22EF">
        <w:rPr>
          <w:rFonts w:ascii="Times New Roman" w:hAnsi="Times New Roman"/>
          <w:sz w:val="26"/>
          <w:szCs w:val="26"/>
        </w:rPr>
        <w:t>Северо-Запада</w:t>
      </w:r>
      <w:proofErr w:type="spellEnd"/>
      <w:r w:rsidR="006B22EF">
        <w:rPr>
          <w:rFonts w:ascii="Times New Roman" w:hAnsi="Times New Roman"/>
          <w:sz w:val="26"/>
          <w:szCs w:val="26"/>
        </w:rPr>
        <w:t>» обратилось в Арбитражный суд Республики Карелия с иском (с учетом уточнений</w:t>
      </w:r>
      <w:r w:rsidR="003C5A19">
        <w:rPr>
          <w:rFonts w:ascii="Times New Roman" w:hAnsi="Times New Roman"/>
          <w:sz w:val="26"/>
          <w:szCs w:val="26"/>
        </w:rPr>
        <w:t xml:space="preserve"> исковых требований</w:t>
      </w:r>
      <w:r w:rsidR="006B22EF">
        <w:rPr>
          <w:rFonts w:ascii="Times New Roman" w:hAnsi="Times New Roman"/>
          <w:sz w:val="26"/>
          <w:szCs w:val="26"/>
        </w:rPr>
        <w:t xml:space="preserve">, поданных в порядке статьи 49 Арбитражного процессуального кодекса Российской Федерации) о понуждении </w:t>
      </w:r>
      <w:r w:rsidR="006B22EF" w:rsidRPr="003C5A19">
        <w:rPr>
          <w:rFonts w:ascii="Times New Roman" w:hAnsi="Times New Roman"/>
          <w:sz w:val="26"/>
          <w:szCs w:val="26"/>
        </w:rPr>
        <w:t>к заключению договора оказания услуг по передаче электроэнергии от 11</w:t>
      </w:r>
      <w:r w:rsidR="003C5A19" w:rsidRPr="003C5A19">
        <w:rPr>
          <w:rFonts w:ascii="Times New Roman" w:hAnsi="Times New Roman"/>
          <w:sz w:val="26"/>
          <w:szCs w:val="26"/>
        </w:rPr>
        <w:t xml:space="preserve"> ноября </w:t>
      </w:r>
      <w:r w:rsidR="006B22EF" w:rsidRPr="003C5A19">
        <w:rPr>
          <w:rFonts w:ascii="Times New Roman" w:hAnsi="Times New Roman"/>
          <w:sz w:val="26"/>
          <w:szCs w:val="26"/>
        </w:rPr>
        <w:t>2009</w:t>
      </w:r>
      <w:r w:rsidR="003C5A19" w:rsidRPr="003C5A19">
        <w:rPr>
          <w:rFonts w:ascii="Times New Roman" w:hAnsi="Times New Roman"/>
          <w:sz w:val="26"/>
          <w:szCs w:val="26"/>
        </w:rPr>
        <w:t xml:space="preserve"> года </w:t>
      </w:r>
      <w:r w:rsidR="006B22EF" w:rsidRPr="003C5A19">
        <w:rPr>
          <w:rFonts w:ascii="Times New Roman" w:hAnsi="Times New Roman"/>
          <w:sz w:val="26"/>
          <w:szCs w:val="26"/>
        </w:rPr>
        <w:t xml:space="preserve"> №10-КРН в редакции, изложенной в протоколе урегулирования разногласий</w:t>
      </w:r>
      <w:r w:rsidR="003C5A19" w:rsidRPr="003C5A19">
        <w:rPr>
          <w:rFonts w:ascii="Times New Roman" w:hAnsi="Times New Roman"/>
          <w:sz w:val="26"/>
          <w:szCs w:val="26"/>
        </w:rPr>
        <w:t>.</w:t>
      </w:r>
      <w:proofErr w:type="gramEnd"/>
      <w:r w:rsidR="003C5A19" w:rsidRPr="003C5A19">
        <w:rPr>
          <w:rFonts w:ascii="Times New Roman" w:hAnsi="Times New Roman"/>
          <w:sz w:val="26"/>
          <w:szCs w:val="26"/>
        </w:rPr>
        <w:t xml:space="preserve"> </w:t>
      </w:r>
      <w:r w:rsidR="006B22EF" w:rsidRPr="003C5A19">
        <w:rPr>
          <w:rFonts w:ascii="Times New Roman" w:hAnsi="Times New Roman"/>
          <w:sz w:val="26"/>
          <w:szCs w:val="26"/>
        </w:rPr>
        <w:t xml:space="preserve"> </w:t>
      </w:r>
      <w:r w:rsidR="003C5A19">
        <w:rPr>
          <w:rFonts w:ascii="Times New Roman" w:hAnsi="Times New Roman"/>
          <w:sz w:val="26"/>
          <w:szCs w:val="26"/>
        </w:rPr>
        <w:t xml:space="preserve">Решением Арбитражного   суда Республики    Карелия    от    22     августа 2011 года по делу №А26-3176/2011 в удовлетворении требований ОАО «МРСК </w:t>
      </w:r>
      <w:proofErr w:type="spellStart"/>
      <w:r w:rsidR="003C5A19">
        <w:rPr>
          <w:rFonts w:ascii="Times New Roman" w:hAnsi="Times New Roman"/>
          <w:sz w:val="26"/>
          <w:szCs w:val="26"/>
        </w:rPr>
        <w:t>Северо-Запада</w:t>
      </w:r>
      <w:proofErr w:type="spellEnd"/>
      <w:r w:rsidR="003C5A19">
        <w:rPr>
          <w:rFonts w:ascii="Times New Roman" w:hAnsi="Times New Roman"/>
          <w:sz w:val="26"/>
          <w:szCs w:val="26"/>
        </w:rPr>
        <w:t xml:space="preserve">» было  отказано, в связи с тем, что на момент обращения с иском в суд предполагаемый срок действия договора истек. Как указал суд,  заключение договора в судебном порядке, срок действия которого истек, противоречит требованиям статьи 425 Гражданского кодекса Российской Федерации. </w:t>
      </w:r>
    </w:p>
    <w:p w:rsidR="002367DB" w:rsidRDefault="002367DB" w:rsidP="002367DB">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Впоследствии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был подготовлен и направлен в адрес ООО  «Корунд» с письмом от 15 декабря 2011 года проект договора оказания услуг по передаче электрической энергии от 11 ноября 2011 года №12-КРН, который ответчиком не был подписан, а также не был представлен мотивированный отказ от его заключения.  Как указано выше, факт получения договор</w:t>
      </w:r>
      <w:proofErr w:type="gramStart"/>
      <w:r>
        <w:rPr>
          <w:rFonts w:ascii="Times New Roman" w:hAnsi="Times New Roman"/>
          <w:sz w:val="26"/>
          <w:szCs w:val="26"/>
        </w:rPr>
        <w:t>а ООО</w:t>
      </w:r>
      <w:proofErr w:type="gramEnd"/>
      <w:r>
        <w:rPr>
          <w:rFonts w:ascii="Times New Roman" w:hAnsi="Times New Roman"/>
          <w:sz w:val="26"/>
          <w:szCs w:val="26"/>
        </w:rPr>
        <w:t xml:space="preserve"> «Корунд» подтверждается соответствующим почтовым уведомлением. </w:t>
      </w:r>
    </w:p>
    <w:p w:rsidR="002367DB" w:rsidRDefault="002367DB" w:rsidP="002367DB">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Следует отметить</w:t>
      </w:r>
      <w:r w:rsidR="003C5A19">
        <w:rPr>
          <w:rFonts w:ascii="Times New Roman" w:hAnsi="Times New Roman"/>
          <w:sz w:val="26"/>
          <w:szCs w:val="26"/>
        </w:rPr>
        <w:t xml:space="preserve">, </w:t>
      </w:r>
      <w:r>
        <w:rPr>
          <w:rFonts w:ascii="Times New Roman" w:hAnsi="Times New Roman"/>
          <w:sz w:val="26"/>
          <w:szCs w:val="26"/>
        </w:rPr>
        <w:t xml:space="preserve">что вступившими в законную силу </w:t>
      </w:r>
      <w:r w:rsidR="003C5A19">
        <w:rPr>
          <w:rFonts w:ascii="Times New Roman" w:hAnsi="Times New Roman"/>
          <w:sz w:val="26"/>
          <w:szCs w:val="26"/>
        </w:rPr>
        <w:t>судебными актами по</w:t>
      </w:r>
      <w:r>
        <w:rPr>
          <w:rFonts w:ascii="Times New Roman" w:hAnsi="Times New Roman"/>
          <w:sz w:val="26"/>
          <w:szCs w:val="26"/>
        </w:rPr>
        <w:t xml:space="preserve"> делу №А26-6072/2010</w:t>
      </w:r>
      <w:r w:rsidRPr="002367DB">
        <w:rPr>
          <w:rFonts w:ascii="Times New Roman" w:hAnsi="Times New Roman"/>
          <w:sz w:val="26"/>
          <w:szCs w:val="26"/>
        </w:rPr>
        <w:t xml:space="preserve"> </w:t>
      </w:r>
      <w:r>
        <w:rPr>
          <w:rFonts w:ascii="Times New Roman" w:hAnsi="Times New Roman"/>
          <w:sz w:val="26"/>
          <w:szCs w:val="26"/>
        </w:rPr>
        <w:t xml:space="preserve">установлен факт оказания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услуг по передаче электрической энерг</w:t>
      </w:r>
      <w:proofErr w:type="gramStart"/>
      <w:r>
        <w:rPr>
          <w:rFonts w:ascii="Times New Roman" w:hAnsi="Times New Roman"/>
          <w:sz w:val="26"/>
          <w:szCs w:val="26"/>
        </w:rPr>
        <w:t>ии ООО</w:t>
      </w:r>
      <w:proofErr w:type="gramEnd"/>
      <w:r>
        <w:rPr>
          <w:rFonts w:ascii="Times New Roman" w:hAnsi="Times New Roman"/>
          <w:sz w:val="26"/>
          <w:szCs w:val="26"/>
        </w:rPr>
        <w:t xml:space="preserve"> «Корунд» путем взыскания суммы неосновательного обогащения за фактически оказанные услуги по передаче электрической энергии. </w:t>
      </w:r>
    </w:p>
    <w:p w:rsidR="002367DB" w:rsidRDefault="002367DB" w:rsidP="002367DB">
      <w:pPr>
        <w:autoSpaceDE w:val="0"/>
        <w:autoSpaceDN w:val="0"/>
        <w:adjustRightInd w:val="0"/>
        <w:spacing w:after="0" w:line="240" w:lineRule="auto"/>
        <w:ind w:firstLine="709"/>
        <w:jc w:val="both"/>
        <w:outlineLvl w:val="1"/>
        <w:rPr>
          <w:rFonts w:ascii="Times New Roman" w:hAnsi="Times New Roman"/>
          <w:sz w:val="26"/>
          <w:szCs w:val="26"/>
        </w:rPr>
      </w:pPr>
      <w:proofErr w:type="gramStart"/>
      <w:r>
        <w:rPr>
          <w:rFonts w:ascii="Times New Roman" w:hAnsi="Times New Roman"/>
          <w:sz w:val="26"/>
          <w:szCs w:val="26"/>
        </w:rPr>
        <w:t xml:space="preserve">Кроме того судебными актами по указанному делу установлено, что  ООО «Корунд» и ОАО «МРСК </w:t>
      </w:r>
      <w:proofErr w:type="spellStart"/>
      <w:r>
        <w:rPr>
          <w:rFonts w:ascii="Times New Roman" w:hAnsi="Times New Roman"/>
          <w:sz w:val="26"/>
          <w:szCs w:val="26"/>
        </w:rPr>
        <w:t>Северо-Запада</w:t>
      </w:r>
      <w:proofErr w:type="spellEnd"/>
      <w:r>
        <w:rPr>
          <w:rFonts w:ascii="Times New Roman" w:hAnsi="Times New Roman"/>
          <w:sz w:val="26"/>
          <w:szCs w:val="26"/>
        </w:rPr>
        <w:t xml:space="preserve">» являются смежными сетевыми организациями, так как сети заявителя имеют  непосредственное присоединение  к сетям ответчика в точке фидер 1 КРУН КИМС, и опосредованное присоединение через ГЭС-1 (объект, принадлежащий производителю электрической энергии ОАО «ТГК-1») в точках фидеры Пегматитовый-1, Пегматитовый-2 и Пегматитовый-3. </w:t>
      </w:r>
      <w:proofErr w:type="gramEnd"/>
    </w:p>
    <w:p w:rsidR="001C25A8" w:rsidRPr="001C25A8" w:rsidRDefault="001C25A8" w:rsidP="001C25A8">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1C25A8">
        <w:rPr>
          <w:rFonts w:ascii="Times New Roman" w:hAnsi="Times New Roman"/>
          <w:sz w:val="26"/>
          <w:szCs w:val="26"/>
          <w:lang w:eastAsia="ru-RU"/>
        </w:rPr>
        <w:t>Постановление</w:t>
      </w:r>
      <w:r w:rsidR="002367DB">
        <w:rPr>
          <w:rFonts w:ascii="Times New Roman" w:hAnsi="Times New Roman"/>
          <w:sz w:val="26"/>
          <w:szCs w:val="26"/>
          <w:lang w:eastAsia="ru-RU"/>
        </w:rPr>
        <w:t>м</w:t>
      </w:r>
      <w:r w:rsidRPr="001C25A8">
        <w:rPr>
          <w:rFonts w:ascii="Times New Roman" w:hAnsi="Times New Roman"/>
          <w:sz w:val="26"/>
          <w:szCs w:val="26"/>
          <w:lang w:eastAsia="ru-RU"/>
        </w:rPr>
        <w:t xml:space="preserve"> Госкомитета РК по ценам и тарифам от 27 марта 2012 года N 54 «О государственном регулировании индивидуальных тарифов на услуги по передаче электрической энергии для взаиморасчетов между сетевыми организациями Республики Карелия» были утверждены индивидуальные тарифы на услуги по передаче электрической энергии для взаиморасчетов между ООО «Корунд» и филиалом ОАО «МРСК </w:t>
      </w:r>
      <w:proofErr w:type="spellStart"/>
      <w:r w:rsidRPr="001C25A8">
        <w:rPr>
          <w:rFonts w:ascii="Times New Roman" w:hAnsi="Times New Roman"/>
          <w:sz w:val="26"/>
          <w:szCs w:val="26"/>
          <w:lang w:eastAsia="ru-RU"/>
        </w:rPr>
        <w:t>Северо-Запада</w:t>
      </w:r>
      <w:proofErr w:type="spellEnd"/>
      <w:r w:rsidRPr="001C25A8">
        <w:rPr>
          <w:rFonts w:ascii="Times New Roman" w:hAnsi="Times New Roman"/>
          <w:sz w:val="26"/>
          <w:szCs w:val="26"/>
          <w:lang w:eastAsia="ru-RU"/>
        </w:rPr>
        <w:t>» «</w:t>
      </w:r>
      <w:proofErr w:type="spellStart"/>
      <w:r w:rsidRPr="001C25A8">
        <w:rPr>
          <w:rFonts w:ascii="Times New Roman" w:hAnsi="Times New Roman"/>
          <w:sz w:val="26"/>
          <w:szCs w:val="26"/>
          <w:lang w:eastAsia="ru-RU"/>
        </w:rPr>
        <w:t>Карелэнерго</w:t>
      </w:r>
      <w:proofErr w:type="spellEnd"/>
      <w:r w:rsidRPr="001C25A8">
        <w:rPr>
          <w:rFonts w:ascii="Times New Roman" w:hAnsi="Times New Roman"/>
          <w:sz w:val="26"/>
          <w:szCs w:val="26"/>
          <w:lang w:eastAsia="ru-RU"/>
        </w:rPr>
        <w:t xml:space="preserve">». </w:t>
      </w:r>
      <w:proofErr w:type="gramEnd"/>
    </w:p>
    <w:p w:rsidR="001C25A8" w:rsidRDefault="001C25A8" w:rsidP="00663AF4">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Таким образом, факт технологического присоединения сетей заявителя и ответчика установлен, а также в установленном действующими нормативными актами порядке утвержден тариф на услуги по передаче электрической энергии для осуществления взаиморасчетов между заявителем и ответчиком</w:t>
      </w:r>
      <w:r w:rsidR="002367DB">
        <w:rPr>
          <w:rFonts w:ascii="Times New Roman" w:hAnsi="Times New Roman"/>
          <w:sz w:val="26"/>
          <w:szCs w:val="26"/>
        </w:rPr>
        <w:t xml:space="preserve"> при оказании услуг по передаче электрической энергии</w:t>
      </w:r>
      <w:r>
        <w:rPr>
          <w:rFonts w:ascii="Times New Roman" w:hAnsi="Times New Roman"/>
          <w:sz w:val="26"/>
          <w:szCs w:val="26"/>
        </w:rPr>
        <w:t xml:space="preserve">. </w:t>
      </w:r>
      <w:r w:rsidR="002367DB">
        <w:rPr>
          <w:rFonts w:ascii="Times New Roman" w:hAnsi="Times New Roman"/>
          <w:sz w:val="26"/>
          <w:szCs w:val="26"/>
        </w:rPr>
        <w:t xml:space="preserve">В связи с чем, комиссия Карельского УФАС России </w:t>
      </w:r>
      <w:r w:rsidR="002367DB">
        <w:rPr>
          <w:rFonts w:ascii="Times New Roman" w:hAnsi="Times New Roman"/>
          <w:sz w:val="26"/>
          <w:szCs w:val="26"/>
        </w:rPr>
        <w:lastRenderedPageBreak/>
        <w:t xml:space="preserve">признает несостоятельным довод ООО «Корунд» об отсутствии технологического присоединения к сетям заявителя. </w:t>
      </w:r>
    </w:p>
    <w:p w:rsidR="00364849" w:rsidRPr="002367DB" w:rsidRDefault="00364849" w:rsidP="00663AF4">
      <w:pPr>
        <w:autoSpaceDE w:val="0"/>
        <w:autoSpaceDN w:val="0"/>
        <w:adjustRightInd w:val="0"/>
        <w:spacing w:after="0" w:line="240" w:lineRule="auto"/>
        <w:ind w:firstLine="709"/>
        <w:jc w:val="both"/>
        <w:outlineLvl w:val="1"/>
        <w:rPr>
          <w:rFonts w:ascii="Times New Roman" w:hAnsi="Times New Roman"/>
          <w:sz w:val="16"/>
          <w:szCs w:val="16"/>
        </w:rPr>
      </w:pPr>
    </w:p>
    <w:p w:rsidR="00D20DB8" w:rsidRDefault="00D20DB8" w:rsidP="00D20DB8">
      <w:pPr>
        <w:numPr>
          <w:ilvl w:val="0"/>
          <w:numId w:val="8"/>
        </w:numPr>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 </w:t>
      </w:r>
      <w:proofErr w:type="gramStart"/>
      <w:r>
        <w:rPr>
          <w:rFonts w:ascii="Times New Roman" w:hAnsi="Times New Roman"/>
          <w:sz w:val="26"/>
          <w:szCs w:val="26"/>
          <w:lang w:eastAsia="ru-RU"/>
        </w:rPr>
        <w:t xml:space="preserve">В силу пункта 8 Правил </w:t>
      </w:r>
      <w:proofErr w:type="spellStart"/>
      <w:r>
        <w:rPr>
          <w:rFonts w:ascii="Times New Roman" w:hAnsi="Times New Roman"/>
          <w:sz w:val="26"/>
          <w:szCs w:val="26"/>
          <w:lang w:eastAsia="ru-RU"/>
        </w:rPr>
        <w:t>недискриминационного</w:t>
      </w:r>
      <w:proofErr w:type="spellEnd"/>
      <w:r>
        <w:rPr>
          <w:rFonts w:ascii="Times New Roman" w:hAnsi="Times New Roman"/>
          <w:sz w:val="26"/>
          <w:szCs w:val="26"/>
          <w:lang w:eastAsia="ru-RU"/>
        </w:rPr>
        <w:t xml:space="preserve"> доступа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w:t>
      </w:r>
      <w:proofErr w:type="spellStart"/>
      <w:r>
        <w:rPr>
          <w:rFonts w:ascii="Times New Roman" w:hAnsi="Times New Roman"/>
          <w:sz w:val="26"/>
          <w:szCs w:val="26"/>
          <w:lang w:eastAsia="ru-RU"/>
        </w:rPr>
        <w:t>электросетевого</w:t>
      </w:r>
      <w:proofErr w:type="spellEnd"/>
      <w:r>
        <w:rPr>
          <w:rFonts w:ascii="Times New Roman" w:hAnsi="Times New Roman"/>
          <w:sz w:val="26"/>
          <w:szCs w:val="26"/>
          <w:lang w:eastAsia="ru-RU"/>
        </w:rPr>
        <w:t xml:space="preserve">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w:t>
      </w:r>
      <w:r w:rsidRPr="00364849">
        <w:rPr>
          <w:rFonts w:ascii="Times New Roman" w:hAnsi="Times New Roman"/>
          <w:sz w:val="26"/>
          <w:szCs w:val="26"/>
          <w:lang w:eastAsia="ru-RU"/>
        </w:rPr>
        <w:t xml:space="preserve">с </w:t>
      </w:r>
      <w:hyperlink r:id="rId8" w:history="1">
        <w:r w:rsidRPr="00364849">
          <w:rPr>
            <w:rFonts w:ascii="Times New Roman" w:hAnsi="Times New Roman"/>
            <w:sz w:val="26"/>
            <w:szCs w:val="26"/>
            <w:lang w:eastAsia="ru-RU"/>
          </w:rPr>
          <w:t>разделом III</w:t>
        </w:r>
      </w:hyperlink>
      <w:r>
        <w:rPr>
          <w:rFonts w:ascii="Times New Roman" w:hAnsi="Times New Roman"/>
          <w:sz w:val="26"/>
          <w:szCs w:val="26"/>
          <w:lang w:eastAsia="ru-RU"/>
        </w:rPr>
        <w:t xml:space="preserve"> настоящих Правил.</w:t>
      </w:r>
      <w:proofErr w:type="gramEnd"/>
    </w:p>
    <w:p w:rsidR="00D20DB8" w:rsidRDefault="00D20DB8" w:rsidP="00D20DB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По смыслу пункта 8 Правил </w:t>
      </w:r>
      <w:proofErr w:type="spellStart"/>
      <w:r>
        <w:rPr>
          <w:rFonts w:ascii="Times New Roman" w:hAnsi="Times New Roman"/>
          <w:sz w:val="26"/>
          <w:szCs w:val="26"/>
          <w:lang w:eastAsia="ru-RU"/>
        </w:rPr>
        <w:t>недискриминационного</w:t>
      </w:r>
      <w:proofErr w:type="spellEnd"/>
      <w:r>
        <w:rPr>
          <w:rFonts w:ascii="Times New Roman" w:hAnsi="Times New Roman"/>
          <w:sz w:val="26"/>
          <w:szCs w:val="26"/>
          <w:lang w:eastAsia="ru-RU"/>
        </w:rPr>
        <w:t xml:space="preserve"> доступа ОАО «МРСК </w:t>
      </w:r>
      <w:proofErr w:type="spellStart"/>
      <w:r>
        <w:rPr>
          <w:rFonts w:ascii="Times New Roman" w:hAnsi="Times New Roman"/>
          <w:sz w:val="26"/>
          <w:szCs w:val="26"/>
          <w:lang w:eastAsia="ru-RU"/>
        </w:rPr>
        <w:t>Северо-Запада</w:t>
      </w:r>
      <w:proofErr w:type="spellEnd"/>
      <w:r>
        <w:rPr>
          <w:rFonts w:ascii="Times New Roman" w:hAnsi="Times New Roman"/>
          <w:sz w:val="26"/>
          <w:szCs w:val="26"/>
          <w:lang w:eastAsia="ru-RU"/>
        </w:rPr>
        <w:t xml:space="preserve">» </w:t>
      </w:r>
      <w:proofErr w:type="gramStart"/>
      <w:r>
        <w:rPr>
          <w:rFonts w:ascii="Times New Roman" w:hAnsi="Times New Roman"/>
          <w:sz w:val="26"/>
          <w:szCs w:val="26"/>
          <w:lang w:eastAsia="ru-RU"/>
        </w:rPr>
        <w:t>и ООО</w:t>
      </w:r>
      <w:proofErr w:type="gramEnd"/>
      <w:r>
        <w:rPr>
          <w:rFonts w:ascii="Times New Roman" w:hAnsi="Times New Roman"/>
          <w:sz w:val="26"/>
          <w:szCs w:val="26"/>
          <w:lang w:eastAsia="ru-RU"/>
        </w:rPr>
        <w:t xml:space="preserve"> «Корунд» являются смежными сетевыми организациями. </w:t>
      </w:r>
    </w:p>
    <w:p w:rsidR="0098131B" w:rsidRDefault="0098131B" w:rsidP="00072B34">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Согласно пункту 34 Правил </w:t>
      </w:r>
      <w:proofErr w:type="spellStart"/>
      <w:r>
        <w:rPr>
          <w:rFonts w:ascii="Times New Roman" w:hAnsi="Times New Roman"/>
          <w:sz w:val="26"/>
          <w:szCs w:val="26"/>
        </w:rPr>
        <w:t>недискриминационного</w:t>
      </w:r>
      <w:proofErr w:type="spellEnd"/>
      <w:r>
        <w:rPr>
          <w:rFonts w:ascii="Times New Roman" w:hAnsi="Times New Roman"/>
          <w:sz w:val="26"/>
          <w:szCs w:val="26"/>
        </w:rPr>
        <w:t xml:space="preserve"> доступа по договору между смежными сетевыми организациями одна сторона договора обязуется предоставить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w:t>
      </w:r>
      <w:proofErr w:type="spellStart"/>
      <w:r>
        <w:rPr>
          <w:rFonts w:ascii="Times New Roman" w:hAnsi="Times New Roman"/>
          <w:sz w:val="26"/>
          <w:szCs w:val="26"/>
        </w:rPr>
        <w:t>электросетевого</w:t>
      </w:r>
      <w:proofErr w:type="spellEnd"/>
      <w:r>
        <w:rPr>
          <w:rFonts w:ascii="Times New Roman" w:hAnsi="Times New Roman"/>
          <w:sz w:val="26"/>
          <w:szCs w:val="26"/>
        </w:rPr>
        <w:t xml:space="preserve"> хозяйства, а другая сторона обязуется оплачивать эти услуги. </w:t>
      </w:r>
    </w:p>
    <w:p w:rsidR="0098131B" w:rsidRDefault="0098131B" w:rsidP="0098131B">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В соответствии с пунктом 9 Правил </w:t>
      </w:r>
      <w:proofErr w:type="spellStart"/>
      <w:r>
        <w:rPr>
          <w:rFonts w:ascii="Times New Roman" w:hAnsi="Times New Roman"/>
          <w:sz w:val="26"/>
          <w:szCs w:val="26"/>
        </w:rPr>
        <w:t>недискриминационного</w:t>
      </w:r>
      <w:proofErr w:type="spellEnd"/>
      <w:r>
        <w:rPr>
          <w:rFonts w:ascii="Times New Roman" w:hAnsi="Times New Roman"/>
          <w:sz w:val="26"/>
          <w:szCs w:val="26"/>
        </w:rPr>
        <w:t xml:space="preserve"> доступа договор оказания услуг по передаче электрической энергии является публичным и обязательным к заключению для сетевых организаций. </w:t>
      </w:r>
    </w:p>
    <w:p w:rsidR="0098131B" w:rsidRDefault="0098131B" w:rsidP="0098131B">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Сетевая организация не вправе отказать смежной сетевой организации в заключени</w:t>
      </w:r>
      <w:proofErr w:type="gramStart"/>
      <w:r>
        <w:rPr>
          <w:rFonts w:ascii="Times New Roman" w:hAnsi="Times New Roman"/>
          <w:sz w:val="26"/>
          <w:szCs w:val="26"/>
        </w:rPr>
        <w:t>и</w:t>
      </w:r>
      <w:proofErr w:type="gramEnd"/>
      <w:r>
        <w:rPr>
          <w:rFonts w:ascii="Times New Roman" w:hAnsi="Times New Roman"/>
          <w:sz w:val="26"/>
          <w:szCs w:val="26"/>
        </w:rPr>
        <w:t xml:space="preserve"> договора. 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w:t>
      </w:r>
      <w:r w:rsidR="00697C93">
        <w:rPr>
          <w:rFonts w:ascii="Times New Roman" w:hAnsi="Times New Roman"/>
          <w:sz w:val="26"/>
          <w:szCs w:val="26"/>
        </w:rPr>
        <w:t>с</w:t>
      </w:r>
      <w:r>
        <w:rPr>
          <w:rFonts w:ascii="Times New Roman" w:hAnsi="Times New Roman"/>
          <w:sz w:val="26"/>
          <w:szCs w:val="26"/>
        </w:rPr>
        <w:t xml:space="preserve"> учетом особенностей, установленных Правилами </w:t>
      </w:r>
      <w:proofErr w:type="spellStart"/>
      <w:r>
        <w:rPr>
          <w:rFonts w:ascii="Times New Roman" w:hAnsi="Times New Roman"/>
          <w:sz w:val="26"/>
          <w:szCs w:val="26"/>
        </w:rPr>
        <w:t>недискриминационного</w:t>
      </w:r>
      <w:proofErr w:type="spellEnd"/>
      <w:r>
        <w:rPr>
          <w:rFonts w:ascii="Times New Roman" w:hAnsi="Times New Roman"/>
          <w:sz w:val="26"/>
          <w:szCs w:val="26"/>
        </w:rPr>
        <w:t xml:space="preserve"> доступа (пункт 36 Правил </w:t>
      </w:r>
      <w:proofErr w:type="spellStart"/>
      <w:r>
        <w:rPr>
          <w:rFonts w:ascii="Times New Roman" w:hAnsi="Times New Roman"/>
          <w:sz w:val="26"/>
          <w:szCs w:val="26"/>
        </w:rPr>
        <w:t>недискриминационного</w:t>
      </w:r>
      <w:proofErr w:type="spellEnd"/>
      <w:r>
        <w:rPr>
          <w:rFonts w:ascii="Times New Roman" w:hAnsi="Times New Roman"/>
          <w:sz w:val="26"/>
          <w:szCs w:val="26"/>
        </w:rPr>
        <w:t xml:space="preserve"> доступа). </w:t>
      </w:r>
    </w:p>
    <w:p w:rsidR="0098131B" w:rsidRDefault="0098131B" w:rsidP="0098131B">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Таким образом, уклонение ООО «Корунд» от заключения договора оказания услуг по передаче электрической энергии </w:t>
      </w:r>
      <w:r w:rsidR="00072B34">
        <w:rPr>
          <w:rFonts w:ascii="Times New Roman" w:hAnsi="Times New Roman"/>
          <w:sz w:val="26"/>
          <w:szCs w:val="26"/>
        </w:rPr>
        <w:t xml:space="preserve">противоречит </w:t>
      </w:r>
      <w:r>
        <w:rPr>
          <w:rFonts w:ascii="Times New Roman" w:hAnsi="Times New Roman"/>
          <w:sz w:val="26"/>
          <w:szCs w:val="26"/>
        </w:rPr>
        <w:t xml:space="preserve">вышеприведенным нормам права. </w:t>
      </w:r>
    </w:p>
    <w:p w:rsidR="00072214" w:rsidRDefault="000938CF" w:rsidP="005E18E8">
      <w:pPr>
        <w:autoSpaceDE w:val="0"/>
        <w:autoSpaceDN w:val="0"/>
        <w:adjustRightInd w:val="0"/>
        <w:spacing w:after="0" w:line="240" w:lineRule="auto"/>
        <w:ind w:firstLine="709"/>
        <w:jc w:val="both"/>
        <w:outlineLvl w:val="3"/>
        <w:rPr>
          <w:rFonts w:ascii="Times New Roman" w:hAnsi="Times New Roman"/>
          <w:sz w:val="26"/>
          <w:szCs w:val="26"/>
          <w:lang w:eastAsia="ru-RU"/>
        </w:rPr>
      </w:pPr>
      <w:r>
        <w:rPr>
          <w:rFonts w:ascii="Times New Roman" w:hAnsi="Times New Roman"/>
          <w:sz w:val="26"/>
          <w:szCs w:val="26"/>
          <w:lang w:eastAsia="ru-RU"/>
        </w:rPr>
        <w:t xml:space="preserve">При таких обстоятельствах комиссия Карельского УФАС России </w:t>
      </w:r>
      <w:r w:rsidR="00072214">
        <w:rPr>
          <w:rFonts w:ascii="Times New Roman" w:hAnsi="Times New Roman"/>
          <w:sz w:val="26"/>
          <w:szCs w:val="26"/>
          <w:lang w:eastAsia="ru-RU"/>
        </w:rPr>
        <w:t>приходит к выводу о наличии в действиях О</w:t>
      </w:r>
      <w:r w:rsidR="00697C93">
        <w:rPr>
          <w:rFonts w:ascii="Times New Roman" w:hAnsi="Times New Roman"/>
          <w:sz w:val="26"/>
          <w:szCs w:val="26"/>
          <w:lang w:eastAsia="ru-RU"/>
        </w:rPr>
        <w:t>О</w:t>
      </w:r>
      <w:r w:rsidR="00072214">
        <w:rPr>
          <w:rFonts w:ascii="Times New Roman" w:hAnsi="Times New Roman"/>
          <w:sz w:val="26"/>
          <w:szCs w:val="26"/>
          <w:lang w:eastAsia="ru-RU"/>
        </w:rPr>
        <w:t>О «</w:t>
      </w:r>
      <w:r w:rsidR="00697C93">
        <w:rPr>
          <w:rFonts w:ascii="Times New Roman" w:hAnsi="Times New Roman"/>
          <w:sz w:val="26"/>
          <w:szCs w:val="26"/>
          <w:lang w:eastAsia="ru-RU"/>
        </w:rPr>
        <w:t>Корунд</w:t>
      </w:r>
      <w:r w:rsidR="00072214">
        <w:rPr>
          <w:rFonts w:ascii="Times New Roman" w:hAnsi="Times New Roman"/>
          <w:sz w:val="26"/>
          <w:szCs w:val="26"/>
          <w:lang w:eastAsia="ru-RU"/>
        </w:rPr>
        <w:t xml:space="preserve">» нарушения </w:t>
      </w:r>
      <w:r w:rsidR="00697C93">
        <w:rPr>
          <w:rFonts w:ascii="Times New Roman" w:hAnsi="Times New Roman"/>
          <w:sz w:val="26"/>
          <w:szCs w:val="26"/>
          <w:lang w:eastAsia="ru-RU"/>
        </w:rPr>
        <w:t xml:space="preserve">пункта 5 </w:t>
      </w:r>
      <w:r w:rsidR="00072214">
        <w:rPr>
          <w:rFonts w:ascii="Times New Roman" w:hAnsi="Times New Roman"/>
          <w:sz w:val="26"/>
          <w:szCs w:val="26"/>
          <w:lang w:eastAsia="ru-RU"/>
        </w:rPr>
        <w:t xml:space="preserve">части 1 статьи 10 Закона о защите конкуренции. </w:t>
      </w:r>
    </w:p>
    <w:p w:rsidR="00697C93" w:rsidRDefault="00697C93" w:rsidP="005E18E8">
      <w:pPr>
        <w:pStyle w:val="a5"/>
        <w:ind w:firstLine="709"/>
        <w:rPr>
          <w:sz w:val="26"/>
          <w:szCs w:val="26"/>
        </w:rPr>
      </w:pPr>
      <w:r w:rsidRPr="00697C93">
        <w:rPr>
          <w:sz w:val="26"/>
          <w:szCs w:val="26"/>
        </w:rPr>
        <w:t xml:space="preserve">Согласно </w:t>
      </w:r>
      <w:r w:rsidRPr="00697C93">
        <w:rPr>
          <w:rStyle w:val="ep"/>
          <w:sz w:val="26"/>
          <w:szCs w:val="26"/>
        </w:rPr>
        <w:t>п</w:t>
      </w:r>
      <w:r>
        <w:rPr>
          <w:rStyle w:val="ep"/>
          <w:sz w:val="26"/>
          <w:szCs w:val="26"/>
        </w:rPr>
        <w:t>ункту</w:t>
      </w:r>
      <w:r w:rsidRPr="00697C93">
        <w:rPr>
          <w:rStyle w:val="ep"/>
          <w:sz w:val="26"/>
          <w:szCs w:val="26"/>
        </w:rPr>
        <w:t xml:space="preserve"> 1 ч</w:t>
      </w:r>
      <w:r>
        <w:rPr>
          <w:rStyle w:val="ep"/>
          <w:sz w:val="26"/>
          <w:szCs w:val="26"/>
        </w:rPr>
        <w:t>асти</w:t>
      </w:r>
      <w:r w:rsidRPr="00697C93">
        <w:rPr>
          <w:rStyle w:val="ep"/>
          <w:sz w:val="26"/>
          <w:szCs w:val="26"/>
        </w:rPr>
        <w:t xml:space="preserve"> 1 ст</w:t>
      </w:r>
      <w:r>
        <w:rPr>
          <w:rStyle w:val="ep"/>
          <w:sz w:val="26"/>
          <w:szCs w:val="26"/>
        </w:rPr>
        <w:t>атьи</w:t>
      </w:r>
      <w:r w:rsidRPr="00697C93">
        <w:rPr>
          <w:rStyle w:val="ep"/>
          <w:sz w:val="26"/>
          <w:szCs w:val="26"/>
        </w:rPr>
        <w:t xml:space="preserve"> 48</w:t>
      </w:r>
      <w:r w:rsidRPr="00697C93">
        <w:rPr>
          <w:sz w:val="26"/>
          <w:szCs w:val="26"/>
        </w:rPr>
        <w:t xml:space="preserve"> Закона </w:t>
      </w:r>
      <w:r>
        <w:rPr>
          <w:sz w:val="26"/>
          <w:szCs w:val="26"/>
        </w:rPr>
        <w:t>о защите конкуренции</w:t>
      </w:r>
      <w:r w:rsidRPr="00697C93">
        <w:rPr>
          <w:sz w:val="26"/>
          <w:szCs w:val="26"/>
        </w:rPr>
        <w:t xml:space="preserve"> комиссия прекращает рассмотрение дела о нарушении антимонопольного законодательства в случае добровольного устранения нарушения антимонопольного законодательства и его последствий лицом, совершившим такое нарушение.</w:t>
      </w:r>
    </w:p>
    <w:p w:rsidR="00697C93" w:rsidRPr="00697C93" w:rsidRDefault="00697C93" w:rsidP="005E18E8">
      <w:pPr>
        <w:pStyle w:val="a5"/>
        <w:ind w:firstLine="709"/>
        <w:rPr>
          <w:sz w:val="26"/>
          <w:szCs w:val="26"/>
        </w:rPr>
      </w:pPr>
      <w:r>
        <w:rPr>
          <w:sz w:val="26"/>
          <w:szCs w:val="26"/>
        </w:rPr>
        <w:t xml:space="preserve">Как указано выше, в ходе рассмотрения настоящего дела между ОАО «МРСК </w:t>
      </w:r>
      <w:proofErr w:type="spellStart"/>
      <w:r>
        <w:rPr>
          <w:sz w:val="26"/>
          <w:szCs w:val="26"/>
        </w:rPr>
        <w:t>Северо-Запада</w:t>
      </w:r>
      <w:proofErr w:type="spellEnd"/>
      <w:r>
        <w:rPr>
          <w:sz w:val="26"/>
          <w:szCs w:val="26"/>
        </w:rPr>
        <w:t xml:space="preserve">» </w:t>
      </w:r>
      <w:proofErr w:type="gramStart"/>
      <w:r>
        <w:rPr>
          <w:sz w:val="26"/>
          <w:szCs w:val="26"/>
        </w:rPr>
        <w:t>и ООО</w:t>
      </w:r>
      <w:proofErr w:type="gramEnd"/>
      <w:r>
        <w:rPr>
          <w:sz w:val="26"/>
          <w:szCs w:val="26"/>
        </w:rPr>
        <w:t xml:space="preserve"> «Корунд» заключен договор об оказании услуг по передаче электрической энергии от 25 декабря 2012 года №12-КРН, которым урегулированы указанные взаимоотношения сторон на 2012 год. </w:t>
      </w:r>
    </w:p>
    <w:p w:rsidR="004418E7" w:rsidRPr="00FD2DE4" w:rsidRDefault="00BE0E69" w:rsidP="005E18E8">
      <w:pPr>
        <w:pStyle w:val="a5"/>
        <w:ind w:firstLine="709"/>
        <w:rPr>
          <w:sz w:val="26"/>
          <w:szCs w:val="26"/>
        </w:rPr>
      </w:pPr>
      <w:r w:rsidRPr="00FD2DE4">
        <w:rPr>
          <w:sz w:val="26"/>
          <w:szCs w:val="26"/>
        </w:rPr>
        <w:t xml:space="preserve">На основании изложенного, руководствуясь статьей 23, частью 1 статьи 39, частями 1-4 статьи 41, статьей 48, частью 1 статьи 49 </w:t>
      </w:r>
      <w:r w:rsidR="00027732">
        <w:rPr>
          <w:sz w:val="26"/>
          <w:szCs w:val="26"/>
        </w:rPr>
        <w:t>Закона о</w:t>
      </w:r>
      <w:r w:rsidRPr="00FD2DE4">
        <w:rPr>
          <w:sz w:val="26"/>
          <w:szCs w:val="26"/>
        </w:rPr>
        <w:t xml:space="preserve"> защите конкуренции </w:t>
      </w:r>
      <w:r w:rsidR="00027732">
        <w:rPr>
          <w:sz w:val="26"/>
          <w:szCs w:val="26"/>
        </w:rPr>
        <w:t>к</w:t>
      </w:r>
      <w:r w:rsidRPr="00FD2DE4">
        <w:rPr>
          <w:sz w:val="26"/>
          <w:szCs w:val="26"/>
        </w:rPr>
        <w:t xml:space="preserve">омиссия Карельского УФАС России </w:t>
      </w:r>
    </w:p>
    <w:p w:rsidR="006609CE" w:rsidRPr="002367DB" w:rsidRDefault="006609CE" w:rsidP="00BE0E69">
      <w:pPr>
        <w:pStyle w:val="a5"/>
        <w:ind w:firstLine="709"/>
        <w:jc w:val="center"/>
        <w:rPr>
          <w:sz w:val="16"/>
          <w:szCs w:val="16"/>
        </w:rPr>
      </w:pPr>
    </w:p>
    <w:p w:rsidR="00BE0E69" w:rsidRDefault="00BE0E69" w:rsidP="00BE0E69">
      <w:pPr>
        <w:pStyle w:val="a5"/>
        <w:ind w:firstLine="709"/>
        <w:jc w:val="center"/>
        <w:rPr>
          <w:sz w:val="26"/>
          <w:szCs w:val="26"/>
        </w:rPr>
      </w:pPr>
      <w:r w:rsidRPr="00FD2DE4">
        <w:rPr>
          <w:sz w:val="26"/>
          <w:szCs w:val="26"/>
        </w:rPr>
        <w:t>РЕШИЛА:</w:t>
      </w:r>
    </w:p>
    <w:p w:rsidR="00364849" w:rsidRPr="002367DB" w:rsidRDefault="00364849" w:rsidP="00BE0E69">
      <w:pPr>
        <w:pStyle w:val="a5"/>
        <w:ind w:firstLine="709"/>
        <w:jc w:val="center"/>
        <w:rPr>
          <w:sz w:val="16"/>
          <w:szCs w:val="16"/>
        </w:rPr>
      </w:pPr>
    </w:p>
    <w:p w:rsidR="00220115" w:rsidRPr="00220115" w:rsidRDefault="00220115" w:rsidP="00220115">
      <w:pPr>
        <w:pStyle w:val="ac"/>
        <w:numPr>
          <w:ilvl w:val="0"/>
          <w:numId w:val="6"/>
        </w:numPr>
        <w:autoSpaceDE w:val="0"/>
        <w:autoSpaceDN w:val="0"/>
        <w:adjustRightInd w:val="0"/>
        <w:spacing w:after="0" w:line="240" w:lineRule="auto"/>
        <w:ind w:left="0" w:firstLine="709"/>
        <w:jc w:val="both"/>
        <w:rPr>
          <w:rFonts w:ascii="Times New Roman" w:hAnsi="Times New Roman"/>
          <w:sz w:val="26"/>
          <w:szCs w:val="26"/>
        </w:rPr>
      </w:pPr>
      <w:proofErr w:type="gramStart"/>
      <w:r w:rsidRPr="00220115">
        <w:rPr>
          <w:rFonts w:ascii="Times New Roman" w:hAnsi="Times New Roman"/>
          <w:sz w:val="26"/>
          <w:szCs w:val="26"/>
        </w:rPr>
        <w:t>Признать в действиях О</w:t>
      </w:r>
      <w:r>
        <w:rPr>
          <w:rFonts w:ascii="Times New Roman" w:hAnsi="Times New Roman"/>
          <w:sz w:val="26"/>
          <w:szCs w:val="26"/>
        </w:rPr>
        <w:t>О</w:t>
      </w:r>
      <w:r w:rsidRPr="00220115">
        <w:rPr>
          <w:rFonts w:ascii="Times New Roman" w:hAnsi="Times New Roman"/>
          <w:sz w:val="26"/>
          <w:szCs w:val="26"/>
        </w:rPr>
        <w:t xml:space="preserve">О «Корунд», являющегося субъектом естественной монополии и занимающего доминирующее положение в сфере услуг по </w:t>
      </w:r>
      <w:r w:rsidRPr="00220115">
        <w:rPr>
          <w:rFonts w:ascii="Times New Roman" w:hAnsi="Times New Roman"/>
          <w:sz w:val="26"/>
          <w:szCs w:val="26"/>
        </w:rPr>
        <w:lastRenderedPageBreak/>
        <w:t xml:space="preserve">передаче электрической энергии, нарушение </w:t>
      </w:r>
      <w:r>
        <w:rPr>
          <w:rFonts w:ascii="Times New Roman" w:hAnsi="Times New Roman"/>
          <w:sz w:val="26"/>
          <w:szCs w:val="26"/>
        </w:rPr>
        <w:t xml:space="preserve">пункта 5 </w:t>
      </w:r>
      <w:r w:rsidRPr="00220115">
        <w:rPr>
          <w:rFonts w:ascii="Times New Roman" w:hAnsi="Times New Roman"/>
          <w:sz w:val="26"/>
          <w:szCs w:val="26"/>
        </w:rPr>
        <w:t xml:space="preserve">части 1 статьи 10 Закона о защите конкуренции, выразившиеся в уклонении от заключения договора на оказание услуг по передаче электрической энергии от 11.11.2011 № 12-КРН с ОАО «МРСК </w:t>
      </w:r>
      <w:proofErr w:type="spellStart"/>
      <w:r w:rsidRPr="00220115">
        <w:rPr>
          <w:rFonts w:ascii="Times New Roman" w:hAnsi="Times New Roman"/>
          <w:sz w:val="26"/>
          <w:szCs w:val="26"/>
        </w:rPr>
        <w:t>Северо-Запада</w:t>
      </w:r>
      <w:proofErr w:type="spellEnd"/>
      <w:r w:rsidRPr="00220115">
        <w:rPr>
          <w:rFonts w:ascii="Times New Roman" w:hAnsi="Times New Roman"/>
          <w:sz w:val="26"/>
          <w:szCs w:val="26"/>
        </w:rPr>
        <w:t>».</w:t>
      </w:r>
      <w:proofErr w:type="gramEnd"/>
    </w:p>
    <w:p w:rsidR="00220115" w:rsidRPr="00220115" w:rsidRDefault="00220115" w:rsidP="00220115">
      <w:pPr>
        <w:pStyle w:val="ac"/>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220115">
        <w:rPr>
          <w:rFonts w:ascii="Times New Roman" w:hAnsi="Times New Roman"/>
          <w:sz w:val="26"/>
          <w:szCs w:val="26"/>
        </w:rPr>
        <w:t>Рассмотрение дела в отношен</w:t>
      </w:r>
      <w:proofErr w:type="gramStart"/>
      <w:r w:rsidRPr="00220115">
        <w:rPr>
          <w:rFonts w:ascii="Times New Roman" w:hAnsi="Times New Roman"/>
          <w:sz w:val="26"/>
          <w:szCs w:val="26"/>
        </w:rPr>
        <w:t>ии ООО</w:t>
      </w:r>
      <w:proofErr w:type="gramEnd"/>
      <w:r w:rsidRPr="00220115">
        <w:rPr>
          <w:rFonts w:ascii="Times New Roman" w:hAnsi="Times New Roman"/>
          <w:sz w:val="26"/>
          <w:szCs w:val="26"/>
        </w:rPr>
        <w:t xml:space="preserve"> «Корунд» прекратить в связи с добровольным устранением нарушения антимонопольного законодательства и его последствий. </w:t>
      </w:r>
    </w:p>
    <w:p w:rsidR="00CA5272" w:rsidRPr="00F87E0A" w:rsidRDefault="00CA5272" w:rsidP="00CA5272">
      <w:pPr>
        <w:pStyle w:val="a5"/>
        <w:rPr>
          <w:szCs w:val="24"/>
        </w:rPr>
      </w:pPr>
    </w:p>
    <w:p w:rsidR="006609CE" w:rsidRPr="00D91E7D" w:rsidRDefault="006609CE" w:rsidP="00547494">
      <w:pPr>
        <w:pStyle w:val="a5"/>
        <w:ind w:firstLine="709"/>
        <w:rPr>
          <w:sz w:val="16"/>
          <w:szCs w:val="16"/>
        </w:rPr>
      </w:pPr>
    </w:p>
    <w:p w:rsidR="00547494" w:rsidRPr="00FD2DE4" w:rsidRDefault="00547494" w:rsidP="00ED063B">
      <w:pPr>
        <w:pStyle w:val="a5"/>
        <w:rPr>
          <w:sz w:val="26"/>
          <w:szCs w:val="26"/>
        </w:rPr>
      </w:pPr>
      <w:r w:rsidRPr="00FD2DE4">
        <w:rPr>
          <w:sz w:val="26"/>
          <w:szCs w:val="26"/>
        </w:rPr>
        <w:t xml:space="preserve">Председатель комиссии  </w:t>
      </w:r>
      <w:r w:rsidR="00ED063B">
        <w:rPr>
          <w:sz w:val="26"/>
          <w:szCs w:val="26"/>
        </w:rPr>
        <w:t xml:space="preserve">       </w:t>
      </w:r>
      <w:r w:rsidRPr="00FD2DE4">
        <w:rPr>
          <w:sz w:val="26"/>
          <w:szCs w:val="26"/>
        </w:rPr>
        <w:t xml:space="preserve">                              __________</w:t>
      </w:r>
      <w:r w:rsidR="00272AEB" w:rsidRPr="00FD2DE4">
        <w:rPr>
          <w:sz w:val="26"/>
          <w:szCs w:val="26"/>
        </w:rPr>
        <w:t xml:space="preserve">__             </w:t>
      </w:r>
      <w:r w:rsidR="00FD2DE4">
        <w:rPr>
          <w:sz w:val="26"/>
          <w:szCs w:val="26"/>
        </w:rPr>
        <w:t xml:space="preserve">  </w:t>
      </w:r>
      <w:r w:rsidR="00ED063B">
        <w:rPr>
          <w:sz w:val="26"/>
          <w:szCs w:val="26"/>
        </w:rPr>
        <w:t>С</w:t>
      </w:r>
      <w:r w:rsidR="00272AEB" w:rsidRPr="00FD2DE4">
        <w:rPr>
          <w:sz w:val="26"/>
          <w:szCs w:val="26"/>
        </w:rPr>
        <w:t>.</w:t>
      </w:r>
      <w:r w:rsidR="00ED063B">
        <w:rPr>
          <w:sz w:val="26"/>
          <w:szCs w:val="26"/>
        </w:rPr>
        <w:t>А</w:t>
      </w:r>
      <w:r w:rsidRPr="00FD2DE4">
        <w:rPr>
          <w:sz w:val="26"/>
          <w:szCs w:val="26"/>
        </w:rPr>
        <w:t xml:space="preserve">. </w:t>
      </w:r>
      <w:proofErr w:type="spellStart"/>
      <w:r w:rsidR="00ED063B">
        <w:rPr>
          <w:sz w:val="26"/>
          <w:szCs w:val="26"/>
        </w:rPr>
        <w:t>Шкарупа</w:t>
      </w:r>
      <w:proofErr w:type="spellEnd"/>
    </w:p>
    <w:p w:rsidR="00547494" w:rsidRPr="00D91E7D" w:rsidRDefault="00547494" w:rsidP="00547494">
      <w:pPr>
        <w:pStyle w:val="a5"/>
        <w:ind w:firstLine="709"/>
        <w:rPr>
          <w:sz w:val="16"/>
          <w:szCs w:val="16"/>
        </w:rPr>
      </w:pPr>
      <w:r w:rsidRPr="00FD2DE4">
        <w:rPr>
          <w:sz w:val="26"/>
          <w:szCs w:val="26"/>
        </w:rPr>
        <w:t xml:space="preserve"> </w:t>
      </w:r>
    </w:p>
    <w:p w:rsidR="00CA5272" w:rsidRDefault="00547494" w:rsidP="00ED063B">
      <w:pPr>
        <w:pStyle w:val="a5"/>
        <w:rPr>
          <w:sz w:val="26"/>
          <w:szCs w:val="26"/>
        </w:rPr>
      </w:pPr>
      <w:r w:rsidRPr="00FD2DE4">
        <w:rPr>
          <w:sz w:val="26"/>
          <w:szCs w:val="26"/>
        </w:rPr>
        <w:t xml:space="preserve">Члены комиссии  </w:t>
      </w:r>
      <w:r w:rsidR="00ED063B">
        <w:rPr>
          <w:sz w:val="26"/>
          <w:szCs w:val="26"/>
        </w:rPr>
        <w:t xml:space="preserve">         </w:t>
      </w:r>
      <w:r w:rsidRPr="00FD2DE4">
        <w:rPr>
          <w:sz w:val="26"/>
          <w:szCs w:val="26"/>
        </w:rPr>
        <w:t xml:space="preserve">                                       </w:t>
      </w:r>
      <w:r w:rsidR="00CA5272">
        <w:rPr>
          <w:sz w:val="26"/>
          <w:szCs w:val="26"/>
        </w:rPr>
        <w:t xml:space="preserve"> </w:t>
      </w:r>
      <w:r w:rsidRPr="00FD2DE4">
        <w:rPr>
          <w:sz w:val="26"/>
          <w:szCs w:val="26"/>
        </w:rPr>
        <w:t>____________</w:t>
      </w:r>
      <w:r w:rsidR="00FD2DE4">
        <w:rPr>
          <w:sz w:val="26"/>
          <w:szCs w:val="26"/>
        </w:rPr>
        <w:t xml:space="preserve">           </w:t>
      </w:r>
      <w:r w:rsidR="00CA5272">
        <w:rPr>
          <w:sz w:val="26"/>
          <w:szCs w:val="26"/>
        </w:rPr>
        <w:t xml:space="preserve">         Н.А. Швец</w:t>
      </w:r>
    </w:p>
    <w:p w:rsidR="00CA5272" w:rsidRDefault="00CA5272" w:rsidP="00ED063B">
      <w:pPr>
        <w:pStyle w:val="a5"/>
        <w:rPr>
          <w:sz w:val="26"/>
          <w:szCs w:val="26"/>
        </w:rPr>
      </w:pPr>
    </w:p>
    <w:p w:rsidR="00FD2DE4" w:rsidRDefault="00CA5272" w:rsidP="00ED063B">
      <w:pPr>
        <w:pStyle w:val="a5"/>
        <w:rPr>
          <w:sz w:val="26"/>
          <w:szCs w:val="26"/>
        </w:rPr>
      </w:pPr>
      <w:r>
        <w:rPr>
          <w:sz w:val="26"/>
          <w:szCs w:val="26"/>
        </w:rPr>
        <w:t xml:space="preserve">                                                                                ____________       </w:t>
      </w:r>
      <w:r w:rsidR="00694746">
        <w:rPr>
          <w:sz w:val="26"/>
          <w:szCs w:val="26"/>
        </w:rPr>
        <w:t xml:space="preserve"> </w:t>
      </w:r>
      <w:r>
        <w:rPr>
          <w:sz w:val="26"/>
          <w:szCs w:val="26"/>
        </w:rPr>
        <w:t xml:space="preserve">  </w:t>
      </w:r>
      <w:r w:rsidR="00FD2DE4">
        <w:rPr>
          <w:sz w:val="26"/>
          <w:szCs w:val="26"/>
        </w:rPr>
        <w:t xml:space="preserve"> </w:t>
      </w:r>
      <w:r w:rsidR="00ED063B">
        <w:rPr>
          <w:sz w:val="26"/>
          <w:szCs w:val="26"/>
        </w:rPr>
        <w:t>Г</w:t>
      </w:r>
      <w:r w:rsidR="00ED063B" w:rsidRPr="00FD2DE4">
        <w:rPr>
          <w:sz w:val="26"/>
          <w:szCs w:val="26"/>
        </w:rPr>
        <w:t xml:space="preserve">.А. </w:t>
      </w:r>
      <w:proofErr w:type="spellStart"/>
      <w:r w:rsidR="00ED063B" w:rsidRPr="00FD2DE4">
        <w:rPr>
          <w:sz w:val="26"/>
          <w:szCs w:val="26"/>
        </w:rPr>
        <w:t>Грущакова</w:t>
      </w:r>
      <w:proofErr w:type="spellEnd"/>
    </w:p>
    <w:p w:rsidR="00FD2DE4" w:rsidRPr="00D91E7D" w:rsidRDefault="00FD2DE4" w:rsidP="00547494">
      <w:pPr>
        <w:pStyle w:val="a5"/>
        <w:ind w:firstLine="709"/>
        <w:rPr>
          <w:sz w:val="16"/>
          <w:szCs w:val="16"/>
        </w:rPr>
      </w:pPr>
    </w:p>
    <w:p w:rsidR="00D63006" w:rsidRPr="00D877D1" w:rsidRDefault="001C25A8" w:rsidP="00D91E7D">
      <w:pPr>
        <w:pStyle w:val="a5"/>
        <w:ind w:firstLine="709"/>
        <w:rPr>
          <w:sz w:val="26"/>
          <w:szCs w:val="26"/>
        </w:rPr>
      </w:pPr>
      <w:r>
        <w:rPr>
          <w:sz w:val="26"/>
          <w:szCs w:val="26"/>
        </w:rPr>
        <w:t>Решение</w:t>
      </w:r>
      <w:r w:rsidR="00547494" w:rsidRPr="00FD2DE4">
        <w:rPr>
          <w:sz w:val="26"/>
          <w:szCs w:val="26"/>
        </w:rPr>
        <w:t xml:space="preserve"> может быть обжаловано в течение трех месяцев со дня принятия в Арбитражном суде Республике Карелия. </w:t>
      </w:r>
    </w:p>
    <w:sectPr w:rsidR="00D63006" w:rsidRPr="00D877D1" w:rsidSect="002367DB">
      <w:headerReference w:type="default" r:id="rId9"/>
      <w:pgSz w:w="11906" w:h="16838"/>
      <w:pgMar w:top="1134" w:right="851"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F1A" w:rsidRDefault="00146F1A" w:rsidP="00B3122B">
      <w:pPr>
        <w:spacing w:after="0" w:line="240" w:lineRule="auto"/>
      </w:pPr>
      <w:r>
        <w:separator/>
      </w:r>
    </w:p>
  </w:endnote>
  <w:endnote w:type="continuationSeparator" w:id="0">
    <w:p w:rsidR="00146F1A" w:rsidRDefault="00146F1A" w:rsidP="00B31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F1A" w:rsidRDefault="00146F1A" w:rsidP="00B3122B">
      <w:pPr>
        <w:spacing w:after="0" w:line="240" w:lineRule="auto"/>
      </w:pPr>
      <w:r>
        <w:separator/>
      </w:r>
    </w:p>
  </w:footnote>
  <w:footnote w:type="continuationSeparator" w:id="0">
    <w:p w:rsidR="00146F1A" w:rsidRDefault="00146F1A" w:rsidP="00B31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8E" w:rsidRDefault="00E71741">
    <w:pPr>
      <w:pStyle w:val="a7"/>
      <w:jc w:val="center"/>
    </w:pPr>
    <w:fldSimple w:instr=" PAGE   \* MERGEFORMAT ">
      <w:r w:rsidR="00E53FFC">
        <w:rPr>
          <w:noProof/>
        </w:rPr>
        <w:t>2</w:t>
      </w:r>
    </w:fldSimple>
  </w:p>
  <w:p w:rsidR="006D1B8E" w:rsidRDefault="006D1B8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284"/>
    <w:multiLevelType w:val="hybridMultilevel"/>
    <w:tmpl w:val="ED5EC6FA"/>
    <w:lvl w:ilvl="0" w:tplc="CB8A16E6">
      <w:start w:val="1"/>
      <w:numFmt w:val="decimal"/>
      <w:lvlText w:val="%1."/>
      <w:lvlJc w:val="left"/>
      <w:pPr>
        <w:ind w:left="6598" w:hanging="360"/>
      </w:pPr>
    </w:lvl>
    <w:lvl w:ilvl="1" w:tplc="04190019">
      <w:start w:val="1"/>
      <w:numFmt w:val="decimal"/>
      <w:lvlText w:val="%2."/>
      <w:lvlJc w:val="left"/>
      <w:pPr>
        <w:tabs>
          <w:tab w:val="num" w:pos="6969"/>
        </w:tabs>
        <w:ind w:left="6969" w:hanging="360"/>
      </w:pPr>
    </w:lvl>
    <w:lvl w:ilvl="2" w:tplc="0419001B">
      <w:start w:val="1"/>
      <w:numFmt w:val="decimal"/>
      <w:lvlText w:val="%3."/>
      <w:lvlJc w:val="left"/>
      <w:pPr>
        <w:tabs>
          <w:tab w:val="num" w:pos="7689"/>
        </w:tabs>
        <w:ind w:left="7689" w:hanging="360"/>
      </w:pPr>
    </w:lvl>
    <w:lvl w:ilvl="3" w:tplc="0419000F">
      <w:start w:val="1"/>
      <w:numFmt w:val="decimal"/>
      <w:lvlText w:val="%4."/>
      <w:lvlJc w:val="left"/>
      <w:pPr>
        <w:tabs>
          <w:tab w:val="num" w:pos="8409"/>
        </w:tabs>
        <w:ind w:left="8409" w:hanging="360"/>
      </w:pPr>
    </w:lvl>
    <w:lvl w:ilvl="4" w:tplc="04190019">
      <w:start w:val="1"/>
      <w:numFmt w:val="decimal"/>
      <w:lvlText w:val="%5."/>
      <w:lvlJc w:val="left"/>
      <w:pPr>
        <w:tabs>
          <w:tab w:val="num" w:pos="9129"/>
        </w:tabs>
        <w:ind w:left="9129" w:hanging="360"/>
      </w:pPr>
    </w:lvl>
    <w:lvl w:ilvl="5" w:tplc="0419001B">
      <w:start w:val="1"/>
      <w:numFmt w:val="decimal"/>
      <w:lvlText w:val="%6."/>
      <w:lvlJc w:val="left"/>
      <w:pPr>
        <w:tabs>
          <w:tab w:val="num" w:pos="9849"/>
        </w:tabs>
        <w:ind w:left="9849" w:hanging="360"/>
      </w:pPr>
    </w:lvl>
    <w:lvl w:ilvl="6" w:tplc="0419000F">
      <w:start w:val="1"/>
      <w:numFmt w:val="decimal"/>
      <w:lvlText w:val="%7."/>
      <w:lvlJc w:val="left"/>
      <w:pPr>
        <w:tabs>
          <w:tab w:val="num" w:pos="10569"/>
        </w:tabs>
        <w:ind w:left="10569" w:hanging="360"/>
      </w:pPr>
    </w:lvl>
    <w:lvl w:ilvl="7" w:tplc="04190019">
      <w:start w:val="1"/>
      <w:numFmt w:val="decimal"/>
      <w:lvlText w:val="%8."/>
      <w:lvlJc w:val="left"/>
      <w:pPr>
        <w:tabs>
          <w:tab w:val="num" w:pos="11289"/>
        </w:tabs>
        <w:ind w:left="11289" w:hanging="360"/>
      </w:pPr>
    </w:lvl>
    <w:lvl w:ilvl="8" w:tplc="0419001B">
      <w:start w:val="1"/>
      <w:numFmt w:val="decimal"/>
      <w:lvlText w:val="%9."/>
      <w:lvlJc w:val="left"/>
      <w:pPr>
        <w:tabs>
          <w:tab w:val="num" w:pos="12009"/>
        </w:tabs>
        <w:ind w:left="12009" w:hanging="360"/>
      </w:pPr>
    </w:lvl>
  </w:abstractNum>
  <w:abstractNum w:abstractNumId="1">
    <w:nsid w:val="169C22AC"/>
    <w:multiLevelType w:val="hybridMultilevel"/>
    <w:tmpl w:val="453436C8"/>
    <w:lvl w:ilvl="0" w:tplc="2826B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29276A"/>
    <w:multiLevelType w:val="hybridMultilevel"/>
    <w:tmpl w:val="D348ED18"/>
    <w:lvl w:ilvl="0" w:tplc="D0CE0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583E55"/>
    <w:multiLevelType w:val="hybridMultilevel"/>
    <w:tmpl w:val="60E82D68"/>
    <w:lvl w:ilvl="0" w:tplc="3D1A92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83B5A62"/>
    <w:multiLevelType w:val="hybridMultilevel"/>
    <w:tmpl w:val="6FE05180"/>
    <w:lvl w:ilvl="0" w:tplc="39641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FA14B4"/>
    <w:multiLevelType w:val="hybridMultilevel"/>
    <w:tmpl w:val="5A82BAFC"/>
    <w:lvl w:ilvl="0" w:tplc="BCC2ED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D504191"/>
    <w:multiLevelType w:val="hybridMultilevel"/>
    <w:tmpl w:val="A2481A4A"/>
    <w:lvl w:ilvl="0" w:tplc="92567DD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77D1"/>
    <w:rsid w:val="0000037B"/>
    <w:rsid w:val="00027732"/>
    <w:rsid w:val="000434AA"/>
    <w:rsid w:val="0004432A"/>
    <w:rsid w:val="00046528"/>
    <w:rsid w:val="00072214"/>
    <w:rsid w:val="00072B34"/>
    <w:rsid w:val="00073B39"/>
    <w:rsid w:val="000938CF"/>
    <w:rsid w:val="00093925"/>
    <w:rsid w:val="000A0575"/>
    <w:rsid w:val="000B285E"/>
    <w:rsid w:val="000D7709"/>
    <w:rsid w:val="00101B1D"/>
    <w:rsid w:val="00111750"/>
    <w:rsid w:val="00122ED1"/>
    <w:rsid w:val="00134A80"/>
    <w:rsid w:val="00137F2E"/>
    <w:rsid w:val="00146F1A"/>
    <w:rsid w:val="00150FDF"/>
    <w:rsid w:val="00155D95"/>
    <w:rsid w:val="00165C95"/>
    <w:rsid w:val="001713B3"/>
    <w:rsid w:val="00182B39"/>
    <w:rsid w:val="00196EA8"/>
    <w:rsid w:val="001B4749"/>
    <w:rsid w:val="001B4D9D"/>
    <w:rsid w:val="001C12B2"/>
    <w:rsid w:val="001C25A8"/>
    <w:rsid w:val="001D3F79"/>
    <w:rsid w:val="001E2CDF"/>
    <w:rsid w:val="001E781F"/>
    <w:rsid w:val="001F280F"/>
    <w:rsid w:val="001F3058"/>
    <w:rsid w:val="00201D56"/>
    <w:rsid w:val="00201DB7"/>
    <w:rsid w:val="0020565E"/>
    <w:rsid w:val="002124DF"/>
    <w:rsid w:val="00220115"/>
    <w:rsid w:val="002367DB"/>
    <w:rsid w:val="00240F14"/>
    <w:rsid w:val="00243EF0"/>
    <w:rsid w:val="00254A3A"/>
    <w:rsid w:val="00255BFD"/>
    <w:rsid w:val="00260834"/>
    <w:rsid w:val="00272AEB"/>
    <w:rsid w:val="002770A4"/>
    <w:rsid w:val="00293292"/>
    <w:rsid w:val="002A5035"/>
    <w:rsid w:val="002B5946"/>
    <w:rsid w:val="002C0EAD"/>
    <w:rsid w:val="002C191E"/>
    <w:rsid w:val="002C1F0B"/>
    <w:rsid w:val="002C2508"/>
    <w:rsid w:val="002C2BBE"/>
    <w:rsid w:val="002C67FD"/>
    <w:rsid w:val="002C6CC0"/>
    <w:rsid w:val="002C73E0"/>
    <w:rsid w:val="002C75B9"/>
    <w:rsid w:val="002D3E41"/>
    <w:rsid w:val="002F43F7"/>
    <w:rsid w:val="002F6E53"/>
    <w:rsid w:val="00302132"/>
    <w:rsid w:val="003030A8"/>
    <w:rsid w:val="003120B5"/>
    <w:rsid w:val="003240F8"/>
    <w:rsid w:val="003248ED"/>
    <w:rsid w:val="003401C4"/>
    <w:rsid w:val="00344C6B"/>
    <w:rsid w:val="00346BF4"/>
    <w:rsid w:val="00360B72"/>
    <w:rsid w:val="00362DFB"/>
    <w:rsid w:val="00364849"/>
    <w:rsid w:val="00364B78"/>
    <w:rsid w:val="00365C65"/>
    <w:rsid w:val="00366CAC"/>
    <w:rsid w:val="00370218"/>
    <w:rsid w:val="003935E4"/>
    <w:rsid w:val="00393AA1"/>
    <w:rsid w:val="0039518C"/>
    <w:rsid w:val="00395761"/>
    <w:rsid w:val="00397C20"/>
    <w:rsid w:val="003A076D"/>
    <w:rsid w:val="003A2089"/>
    <w:rsid w:val="003A49CB"/>
    <w:rsid w:val="003A6651"/>
    <w:rsid w:val="003B243C"/>
    <w:rsid w:val="003C3898"/>
    <w:rsid w:val="003C5A19"/>
    <w:rsid w:val="003E47CE"/>
    <w:rsid w:val="003E58C3"/>
    <w:rsid w:val="003F20A3"/>
    <w:rsid w:val="003F6794"/>
    <w:rsid w:val="003F78BD"/>
    <w:rsid w:val="00412DE5"/>
    <w:rsid w:val="0041356C"/>
    <w:rsid w:val="00413803"/>
    <w:rsid w:val="004300E5"/>
    <w:rsid w:val="00431969"/>
    <w:rsid w:val="00436659"/>
    <w:rsid w:val="004418E7"/>
    <w:rsid w:val="00460C7D"/>
    <w:rsid w:val="00461E18"/>
    <w:rsid w:val="00474DBE"/>
    <w:rsid w:val="00480F12"/>
    <w:rsid w:val="00484D4D"/>
    <w:rsid w:val="00497375"/>
    <w:rsid w:val="004A65A0"/>
    <w:rsid w:val="004A6A30"/>
    <w:rsid w:val="004C4C7B"/>
    <w:rsid w:val="004D114B"/>
    <w:rsid w:val="004D1D07"/>
    <w:rsid w:val="004D78BB"/>
    <w:rsid w:val="004E7868"/>
    <w:rsid w:val="004F3773"/>
    <w:rsid w:val="00500DD6"/>
    <w:rsid w:val="0050555A"/>
    <w:rsid w:val="005148B4"/>
    <w:rsid w:val="005169BC"/>
    <w:rsid w:val="005322C5"/>
    <w:rsid w:val="00532CDC"/>
    <w:rsid w:val="005436F6"/>
    <w:rsid w:val="00545097"/>
    <w:rsid w:val="00547494"/>
    <w:rsid w:val="00552B34"/>
    <w:rsid w:val="005544AD"/>
    <w:rsid w:val="00571429"/>
    <w:rsid w:val="005A2E83"/>
    <w:rsid w:val="005B4559"/>
    <w:rsid w:val="005B58A9"/>
    <w:rsid w:val="005C120F"/>
    <w:rsid w:val="005C12E1"/>
    <w:rsid w:val="005C2EAC"/>
    <w:rsid w:val="005C30DF"/>
    <w:rsid w:val="005C386D"/>
    <w:rsid w:val="005E18E8"/>
    <w:rsid w:val="005E6FC1"/>
    <w:rsid w:val="005F2D82"/>
    <w:rsid w:val="005F36F6"/>
    <w:rsid w:val="00612087"/>
    <w:rsid w:val="006130F7"/>
    <w:rsid w:val="0061566F"/>
    <w:rsid w:val="00617873"/>
    <w:rsid w:val="00624F14"/>
    <w:rsid w:val="0063575A"/>
    <w:rsid w:val="006609CE"/>
    <w:rsid w:val="00663AF4"/>
    <w:rsid w:val="0066417B"/>
    <w:rsid w:val="006714C9"/>
    <w:rsid w:val="00687335"/>
    <w:rsid w:val="00694746"/>
    <w:rsid w:val="00697C93"/>
    <w:rsid w:val="006B19C1"/>
    <w:rsid w:val="006B22EF"/>
    <w:rsid w:val="006B2956"/>
    <w:rsid w:val="006B5DC8"/>
    <w:rsid w:val="006B60DC"/>
    <w:rsid w:val="006C1735"/>
    <w:rsid w:val="006C4DE9"/>
    <w:rsid w:val="006D1B8E"/>
    <w:rsid w:val="006D379C"/>
    <w:rsid w:val="006E14DC"/>
    <w:rsid w:val="006E3270"/>
    <w:rsid w:val="006E42F0"/>
    <w:rsid w:val="006E5D81"/>
    <w:rsid w:val="006E78CE"/>
    <w:rsid w:val="006F0292"/>
    <w:rsid w:val="006F3E3C"/>
    <w:rsid w:val="006F7000"/>
    <w:rsid w:val="00713B5F"/>
    <w:rsid w:val="00721F0B"/>
    <w:rsid w:val="00723266"/>
    <w:rsid w:val="00752184"/>
    <w:rsid w:val="007600B1"/>
    <w:rsid w:val="00774E73"/>
    <w:rsid w:val="007756F9"/>
    <w:rsid w:val="00783C81"/>
    <w:rsid w:val="00787C3A"/>
    <w:rsid w:val="00792209"/>
    <w:rsid w:val="00792885"/>
    <w:rsid w:val="00796F26"/>
    <w:rsid w:val="007A25AB"/>
    <w:rsid w:val="007C0F9C"/>
    <w:rsid w:val="007C3F3E"/>
    <w:rsid w:val="007C613C"/>
    <w:rsid w:val="007E2BFD"/>
    <w:rsid w:val="007F148A"/>
    <w:rsid w:val="007F3190"/>
    <w:rsid w:val="007F456E"/>
    <w:rsid w:val="00806FEF"/>
    <w:rsid w:val="008074C2"/>
    <w:rsid w:val="00817305"/>
    <w:rsid w:val="00823298"/>
    <w:rsid w:val="00836E53"/>
    <w:rsid w:val="00846A5A"/>
    <w:rsid w:val="00852AF3"/>
    <w:rsid w:val="008548FB"/>
    <w:rsid w:val="0085587D"/>
    <w:rsid w:val="00866048"/>
    <w:rsid w:val="00872D4B"/>
    <w:rsid w:val="008738D0"/>
    <w:rsid w:val="00886A48"/>
    <w:rsid w:val="00895AB8"/>
    <w:rsid w:val="008A1355"/>
    <w:rsid w:val="008A33D1"/>
    <w:rsid w:val="008A7B3B"/>
    <w:rsid w:val="008B49F6"/>
    <w:rsid w:val="008B5178"/>
    <w:rsid w:val="008B525A"/>
    <w:rsid w:val="008C21B3"/>
    <w:rsid w:val="008C2EAE"/>
    <w:rsid w:val="008D017C"/>
    <w:rsid w:val="008D5502"/>
    <w:rsid w:val="008D7A04"/>
    <w:rsid w:val="008E5D5F"/>
    <w:rsid w:val="008F0610"/>
    <w:rsid w:val="00906208"/>
    <w:rsid w:val="009106A6"/>
    <w:rsid w:val="009179FE"/>
    <w:rsid w:val="009305FD"/>
    <w:rsid w:val="009547AC"/>
    <w:rsid w:val="00956D2C"/>
    <w:rsid w:val="00961953"/>
    <w:rsid w:val="00967D00"/>
    <w:rsid w:val="0098131B"/>
    <w:rsid w:val="00982CFE"/>
    <w:rsid w:val="009913AF"/>
    <w:rsid w:val="00992D47"/>
    <w:rsid w:val="009B105E"/>
    <w:rsid w:val="009C239D"/>
    <w:rsid w:val="009C5357"/>
    <w:rsid w:val="009D1A55"/>
    <w:rsid w:val="009D27CE"/>
    <w:rsid w:val="009D4392"/>
    <w:rsid w:val="009E06B2"/>
    <w:rsid w:val="009E493F"/>
    <w:rsid w:val="009E4DFD"/>
    <w:rsid w:val="009E5D5B"/>
    <w:rsid w:val="009F2FAA"/>
    <w:rsid w:val="009F5B48"/>
    <w:rsid w:val="00A10183"/>
    <w:rsid w:val="00A20B9B"/>
    <w:rsid w:val="00A21C59"/>
    <w:rsid w:val="00A42D81"/>
    <w:rsid w:val="00A43281"/>
    <w:rsid w:val="00A44378"/>
    <w:rsid w:val="00A6402A"/>
    <w:rsid w:val="00A81DA6"/>
    <w:rsid w:val="00A91722"/>
    <w:rsid w:val="00A94EEA"/>
    <w:rsid w:val="00AA28B4"/>
    <w:rsid w:val="00AA638A"/>
    <w:rsid w:val="00AC0336"/>
    <w:rsid w:val="00AC1E78"/>
    <w:rsid w:val="00AD3684"/>
    <w:rsid w:val="00AD5EA2"/>
    <w:rsid w:val="00AE3C36"/>
    <w:rsid w:val="00AF7781"/>
    <w:rsid w:val="00B05925"/>
    <w:rsid w:val="00B2207B"/>
    <w:rsid w:val="00B25CCB"/>
    <w:rsid w:val="00B3122B"/>
    <w:rsid w:val="00B31EA3"/>
    <w:rsid w:val="00B44A19"/>
    <w:rsid w:val="00B549F9"/>
    <w:rsid w:val="00B560F5"/>
    <w:rsid w:val="00B56D63"/>
    <w:rsid w:val="00B60BCD"/>
    <w:rsid w:val="00B706B5"/>
    <w:rsid w:val="00B86F99"/>
    <w:rsid w:val="00B93D1B"/>
    <w:rsid w:val="00B9716F"/>
    <w:rsid w:val="00BB3296"/>
    <w:rsid w:val="00BB749A"/>
    <w:rsid w:val="00BC11A8"/>
    <w:rsid w:val="00BC763E"/>
    <w:rsid w:val="00BD4EB7"/>
    <w:rsid w:val="00BE0465"/>
    <w:rsid w:val="00BE0E69"/>
    <w:rsid w:val="00BE673A"/>
    <w:rsid w:val="00BF6E81"/>
    <w:rsid w:val="00C002AE"/>
    <w:rsid w:val="00C021D4"/>
    <w:rsid w:val="00C062EC"/>
    <w:rsid w:val="00C12B2F"/>
    <w:rsid w:val="00C16F06"/>
    <w:rsid w:val="00C32B9C"/>
    <w:rsid w:val="00C35C62"/>
    <w:rsid w:val="00C47023"/>
    <w:rsid w:val="00C55592"/>
    <w:rsid w:val="00C560D5"/>
    <w:rsid w:val="00C648E8"/>
    <w:rsid w:val="00C86D94"/>
    <w:rsid w:val="00C87BB1"/>
    <w:rsid w:val="00C91A20"/>
    <w:rsid w:val="00CA0681"/>
    <w:rsid w:val="00CA3582"/>
    <w:rsid w:val="00CA5272"/>
    <w:rsid w:val="00CA5AA9"/>
    <w:rsid w:val="00CB4DD7"/>
    <w:rsid w:val="00CC5181"/>
    <w:rsid w:val="00CC5703"/>
    <w:rsid w:val="00CD12E7"/>
    <w:rsid w:val="00CD48DA"/>
    <w:rsid w:val="00CD5121"/>
    <w:rsid w:val="00D00614"/>
    <w:rsid w:val="00D006DF"/>
    <w:rsid w:val="00D00F48"/>
    <w:rsid w:val="00D06FEF"/>
    <w:rsid w:val="00D0793F"/>
    <w:rsid w:val="00D142A6"/>
    <w:rsid w:val="00D20DB8"/>
    <w:rsid w:val="00D302DA"/>
    <w:rsid w:val="00D45D72"/>
    <w:rsid w:val="00D525AC"/>
    <w:rsid w:val="00D63006"/>
    <w:rsid w:val="00D66BF6"/>
    <w:rsid w:val="00D73490"/>
    <w:rsid w:val="00D843DF"/>
    <w:rsid w:val="00D877D1"/>
    <w:rsid w:val="00D8784C"/>
    <w:rsid w:val="00D91E7D"/>
    <w:rsid w:val="00DA7E77"/>
    <w:rsid w:val="00DC2117"/>
    <w:rsid w:val="00DC6783"/>
    <w:rsid w:val="00DD04A8"/>
    <w:rsid w:val="00E13A3E"/>
    <w:rsid w:val="00E20EAF"/>
    <w:rsid w:val="00E22035"/>
    <w:rsid w:val="00E37F34"/>
    <w:rsid w:val="00E45203"/>
    <w:rsid w:val="00E452FF"/>
    <w:rsid w:val="00E537E7"/>
    <w:rsid w:val="00E53FFC"/>
    <w:rsid w:val="00E57A51"/>
    <w:rsid w:val="00E71741"/>
    <w:rsid w:val="00E73BE1"/>
    <w:rsid w:val="00E90CF6"/>
    <w:rsid w:val="00E9549D"/>
    <w:rsid w:val="00EA3EBB"/>
    <w:rsid w:val="00EA573E"/>
    <w:rsid w:val="00EB07EB"/>
    <w:rsid w:val="00EB1FC1"/>
    <w:rsid w:val="00EB5103"/>
    <w:rsid w:val="00EC1631"/>
    <w:rsid w:val="00ED063B"/>
    <w:rsid w:val="00ED14F8"/>
    <w:rsid w:val="00ED5CD5"/>
    <w:rsid w:val="00EE72F9"/>
    <w:rsid w:val="00EF5A58"/>
    <w:rsid w:val="00EF6FFC"/>
    <w:rsid w:val="00F02137"/>
    <w:rsid w:val="00F31C7A"/>
    <w:rsid w:val="00F36B8C"/>
    <w:rsid w:val="00F371BC"/>
    <w:rsid w:val="00F52B2A"/>
    <w:rsid w:val="00F63772"/>
    <w:rsid w:val="00F66FE3"/>
    <w:rsid w:val="00F758A5"/>
    <w:rsid w:val="00F8451D"/>
    <w:rsid w:val="00FA3F14"/>
    <w:rsid w:val="00FA61CB"/>
    <w:rsid w:val="00FD2477"/>
    <w:rsid w:val="00FD2DE4"/>
    <w:rsid w:val="00FE44B4"/>
    <w:rsid w:val="00FF76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5B"/>
    <w:pPr>
      <w:spacing w:after="200" w:line="276" w:lineRule="auto"/>
      <w:ind w:firstLine="567"/>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77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D877D1"/>
    <w:rPr>
      <w:color w:val="0000FF"/>
      <w:u w:val="single"/>
    </w:rPr>
  </w:style>
  <w:style w:type="paragraph" w:styleId="a5">
    <w:name w:val="Body Text"/>
    <w:basedOn w:val="a"/>
    <w:link w:val="a6"/>
    <w:rsid w:val="008B49F6"/>
    <w:pPr>
      <w:spacing w:after="0" w:line="240" w:lineRule="auto"/>
      <w:ind w:firstLine="0"/>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8B49F6"/>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B312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22B"/>
  </w:style>
  <w:style w:type="paragraph" w:styleId="a9">
    <w:name w:val="footer"/>
    <w:basedOn w:val="a"/>
    <w:link w:val="aa"/>
    <w:uiPriority w:val="99"/>
    <w:semiHidden/>
    <w:unhideWhenUsed/>
    <w:rsid w:val="00B312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3122B"/>
  </w:style>
  <w:style w:type="paragraph" w:styleId="ab">
    <w:name w:val="Balloon Text"/>
    <w:basedOn w:val="a"/>
    <w:semiHidden/>
    <w:rsid w:val="00255BFD"/>
    <w:rPr>
      <w:rFonts w:ascii="Tahoma" w:hAnsi="Tahoma" w:cs="Tahoma"/>
      <w:sz w:val="16"/>
      <w:szCs w:val="16"/>
    </w:rPr>
  </w:style>
  <w:style w:type="paragraph" w:customStyle="1" w:styleId="ConsPlusNormal">
    <w:name w:val="ConsPlusNormal"/>
    <w:rsid w:val="00E452FF"/>
    <w:pPr>
      <w:autoSpaceDE w:val="0"/>
      <w:autoSpaceDN w:val="0"/>
      <w:adjustRightInd w:val="0"/>
      <w:ind w:firstLine="720"/>
    </w:pPr>
    <w:rPr>
      <w:rFonts w:ascii="Arial" w:eastAsia="Times New Roman" w:hAnsi="Arial" w:cs="Arial"/>
    </w:rPr>
  </w:style>
  <w:style w:type="paragraph" w:styleId="ac">
    <w:name w:val="List Paragraph"/>
    <w:basedOn w:val="a"/>
    <w:uiPriority w:val="34"/>
    <w:qFormat/>
    <w:rsid w:val="00A10183"/>
    <w:pPr>
      <w:ind w:left="720"/>
      <w:contextualSpacing/>
    </w:pPr>
  </w:style>
  <w:style w:type="paragraph" w:customStyle="1" w:styleId="Style1">
    <w:name w:val="Style1"/>
    <w:basedOn w:val="a"/>
    <w:rsid w:val="00552B34"/>
    <w:pPr>
      <w:widowControl w:val="0"/>
      <w:autoSpaceDE w:val="0"/>
      <w:autoSpaceDN w:val="0"/>
      <w:adjustRightInd w:val="0"/>
      <w:spacing w:after="0" w:line="240" w:lineRule="auto"/>
      <w:ind w:firstLine="0"/>
    </w:pPr>
    <w:rPr>
      <w:rFonts w:ascii="Times New Roman" w:hAnsi="Times New Roman"/>
      <w:sz w:val="24"/>
      <w:szCs w:val="24"/>
      <w:lang w:eastAsia="ru-RU"/>
    </w:rPr>
  </w:style>
  <w:style w:type="character" w:customStyle="1" w:styleId="FontStyle11">
    <w:name w:val="Font Style11"/>
    <w:basedOn w:val="a0"/>
    <w:rsid w:val="00552B34"/>
    <w:rPr>
      <w:rFonts w:ascii="Times New Roman" w:hAnsi="Times New Roman" w:cs="Times New Roman"/>
      <w:sz w:val="26"/>
      <w:szCs w:val="26"/>
    </w:rPr>
  </w:style>
  <w:style w:type="character" w:customStyle="1" w:styleId="ep">
    <w:name w:val="ep"/>
    <w:basedOn w:val="a0"/>
    <w:rsid w:val="00697C93"/>
  </w:style>
</w:styles>
</file>

<file path=word/webSettings.xml><?xml version="1.0" encoding="utf-8"?>
<w:webSettings xmlns:r="http://schemas.openxmlformats.org/officeDocument/2006/relationships" xmlns:w="http://schemas.openxmlformats.org/wordprocessingml/2006/main">
  <w:divs>
    <w:div w:id="18516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712A86176DD6269D90B3D7FEAB3742F2FA5E5A4D2CCC7153BE656A723E9E526C3939F0FF1AAE4x7z6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DA85-0640-4E9C-9F68-88F0AFE5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8</Pages>
  <Words>3222</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Карельское УФАС России</Company>
  <LinksUpToDate>false</LinksUpToDate>
  <CharactersWithSpaces>21551</CharactersWithSpaces>
  <SharedDoc>false</SharedDoc>
  <HLinks>
    <vt:vector size="18" baseType="variant">
      <vt:variant>
        <vt:i4>2556009</vt:i4>
      </vt:variant>
      <vt:variant>
        <vt:i4>6</vt:i4>
      </vt:variant>
      <vt:variant>
        <vt:i4>0</vt:i4>
      </vt:variant>
      <vt:variant>
        <vt:i4>5</vt:i4>
      </vt:variant>
      <vt:variant>
        <vt:lpwstr>consultantplus://offline/ref=4C7F1495E6021F2509FD488CB4FA926370F891B3D552BC0EB481641626EA2F6625958BB1F09ADDEAyARDL</vt:lpwstr>
      </vt:variant>
      <vt:variant>
        <vt:lpwstr/>
      </vt:variant>
      <vt:variant>
        <vt:i4>2556009</vt:i4>
      </vt:variant>
      <vt:variant>
        <vt:i4>3</vt:i4>
      </vt:variant>
      <vt:variant>
        <vt:i4>0</vt:i4>
      </vt:variant>
      <vt:variant>
        <vt:i4>5</vt:i4>
      </vt:variant>
      <vt:variant>
        <vt:lpwstr>consultantplus://offline/ref=4C7F1495E6021F2509FD488CB4FA926370F891B3D552BC0EB481641626EA2F6625958BB1F09ADDEAyARDL</vt:lpwstr>
      </vt:variant>
      <vt:variant>
        <vt:lpwstr/>
      </vt:variant>
      <vt:variant>
        <vt:i4>2490478</vt:i4>
      </vt:variant>
      <vt:variant>
        <vt:i4>0</vt:i4>
      </vt:variant>
      <vt:variant>
        <vt:i4>0</vt:i4>
      </vt:variant>
      <vt:variant>
        <vt:i4>5</vt:i4>
      </vt:variant>
      <vt:variant>
        <vt:lpwstr>consultantplus://offline/ref=6F03D78070BCEB1372CFAA645515B0DF7AD8310EA19FD218FC08E6E2831693543352AEB7FB202E8AlDMDL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Грущакова</cp:lastModifiedBy>
  <cp:revision>11</cp:revision>
  <cp:lastPrinted>2013-04-04T07:23:00Z</cp:lastPrinted>
  <dcterms:created xsi:type="dcterms:W3CDTF">2013-04-01T07:54:00Z</dcterms:created>
  <dcterms:modified xsi:type="dcterms:W3CDTF">2013-04-04T07:29:00Z</dcterms:modified>
</cp:coreProperties>
</file>