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94" w:rsidRPr="00BB0C94" w:rsidRDefault="00BB0C94" w:rsidP="00BB0C94">
      <w:pPr>
        <w:pStyle w:val="a3"/>
        <w:ind w:left="0"/>
        <w:jc w:val="center"/>
        <w:rPr>
          <w:rFonts w:ascii="Times New Roman" w:hAnsi="Times New Roman" w:cs="Times New Roman"/>
          <w:b/>
          <w:bCs/>
          <w:color w:val="000000" w:themeColor="text1"/>
          <w:sz w:val="28"/>
          <w:szCs w:val="28"/>
        </w:rPr>
      </w:pPr>
      <w:r w:rsidRPr="00BB0C94">
        <w:rPr>
          <w:rFonts w:ascii="Times New Roman" w:hAnsi="Times New Roman" w:cs="Times New Roman"/>
          <w:b/>
          <w:bCs/>
          <w:color w:val="000000" w:themeColor="text1"/>
          <w:sz w:val="28"/>
          <w:szCs w:val="28"/>
        </w:rPr>
        <w:t xml:space="preserve">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w:t>
      </w:r>
      <w:r w:rsidR="00A15189">
        <w:rPr>
          <w:rFonts w:ascii="Times New Roman" w:hAnsi="Times New Roman" w:cs="Times New Roman"/>
          <w:b/>
          <w:bCs/>
          <w:color w:val="000000" w:themeColor="text1"/>
          <w:sz w:val="28"/>
          <w:szCs w:val="28"/>
        </w:rPr>
        <w:t>Карельского</w:t>
      </w:r>
      <w:r>
        <w:rPr>
          <w:rFonts w:ascii="Times New Roman" w:hAnsi="Times New Roman" w:cs="Times New Roman"/>
          <w:b/>
          <w:bCs/>
          <w:color w:val="000000" w:themeColor="text1"/>
          <w:sz w:val="28"/>
          <w:szCs w:val="28"/>
        </w:rPr>
        <w:t xml:space="preserve"> У</w:t>
      </w:r>
      <w:r w:rsidRPr="00BB0C94">
        <w:rPr>
          <w:rFonts w:ascii="Times New Roman" w:hAnsi="Times New Roman" w:cs="Times New Roman"/>
          <w:b/>
          <w:bCs/>
          <w:color w:val="000000" w:themeColor="text1"/>
          <w:sz w:val="28"/>
          <w:szCs w:val="28"/>
        </w:rPr>
        <w:t xml:space="preserve">ФАС </w:t>
      </w:r>
      <w:proofErr w:type="gramStart"/>
      <w:r w:rsidRPr="00BB0C94">
        <w:rPr>
          <w:rFonts w:ascii="Times New Roman" w:hAnsi="Times New Roman" w:cs="Times New Roman"/>
          <w:b/>
          <w:bCs/>
          <w:color w:val="000000" w:themeColor="text1"/>
          <w:sz w:val="28"/>
          <w:szCs w:val="28"/>
        </w:rPr>
        <w:t>России</w:t>
      </w:r>
      <w:r>
        <w:rPr>
          <w:rFonts w:ascii="Times New Roman" w:hAnsi="Times New Roman" w:cs="Times New Roman"/>
          <w:b/>
          <w:bCs/>
          <w:color w:val="000000" w:themeColor="text1"/>
          <w:sz w:val="28"/>
          <w:szCs w:val="28"/>
        </w:rPr>
        <w:t xml:space="preserve"> </w:t>
      </w:r>
      <w:r w:rsidRPr="00BB0C94">
        <w:rPr>
          <w:rFonts w:ascii="Times New Roman" w:hAnsi="Times New Roman" w:cs="Times New Roman"/>
          <w:b/>
          <w:bCs/>
          <w:color w:val="000000" w:themeColor="text1"/>
          <w:sz w:val="28"/>
          <w:szCs w:val="28"/>
        </w:rPr>
        <w:t xml:space="preserve"> и</w:t>
      </w:r>
      <w:proofErr w:type="gramEnd"/>
      <w:r w:rsidRPr="00BB0C94">
        <w:rPr>
          <w:rFonts w:ascii="Times New Roman" w:hAnsi="Times New Roman" w:cs="Times New Roman"/>
          <w:b/>
          <w:bCs/>
          <w:color w:val="000000" w:themeColor="text1"/>
          <w:sz w:val="28"/>
          <w:szCs w:val="28"/>
        </w:rPr>
        <w:t xml:space="preserve"> включение в кадровый резерв </w:t>
      </w:r>
      <w:r w:rsidR="00A15189">
        <w:rPr>
          <w:rFonts w:ascii="Times New Roman" w:hAnsi="Times New Roman" w:cs="Times New Roman"/>
          <w:b/>
          <w:bCs/>
          <w:color w:val="000000" w:themeColor="text1"/>
          <w:sz w:val="28"/>
          <w:szCs w:val="28"/>
        </w:rPr>
        <w:t>Карельского</w:t>
      </w:r>
      <w:r>
        <w:rPr>
          <w:rFonts w:ascii="Times New Roman" w:hAnsi="Times New Roman" w:cs="Times New Roman"/>
          <w:b/>
          <w:bCs/>
          <w:color w:val="000000" w:themeColor="text1"/>
          <w:sz w:val="28"/>
          <w:szCs w:val="28"/>
        </w:rPr>
        <w:t xml:space="preserve"> У</w:t>
      </w:r>
      <w:r w:rsidR="00A15189">
        <w:rPr>
          <w:rFonts w:ascii="Times New Roman" w:hAnsi="Times New Roman" w:cs="Times New Roman"/>
          <w:b/>
          <w:bCs/>
          <w:color w:val="000000" w:themeColor="text1"/>
          <w:sz w:val="28"/>
          <w:szCs w:val="28"/>
        </w:rPr>
        <w:t>ФАС России</w:t>
      </w:r>
    </w:p>
    <w:p w:rsidR="00BB0C94" w:rsidRPr="00BB0C94" w:rsidRDefault="00BB0C94" w:rsidP="00BB0C94">
      <w:pPr>
        <w:pStyle w:val="a3"/>
        <w:ind w:left="0"/>
        <w:jc w:val="center"/>
        <w:rPr>
          <w:rFonts w:ascii="Times New Roman" w:hAnsi="Times New Roman" w:cs="Times New Roman"/>
          <w:b/>
          <w:bCs/>
          <w:color w:val="000000" w:themeColor="text1"/>
          <w:sz w:val="28"/>
          <w:szCs w:val="28"/>
        </w:rPr>
      </w:pPr>
    </w:p>
    <w:p w:rsidR="00BA1A4D" w:rsidRPr="00D4497F" w:rsidRDefault="00BA1A4D" w:rsidP="00BA1A4D">
      <w:pPr>
        <w:spacing w:after="0" w:line="240" w:lineRule="auto"/>
        <w:ind w:firstLine="709"/>
        <w:rPr>
          <w:rFonts w:ascii="Times New Roman" w:hAnsi="Times New Roman" w:cs="Times New Roman"/>
          <w:color w:val="000000" w:themeColor="text1"/>
          <w:sz w:val="28"/>
          <w:szCs w:val="28"/>
        </w:rPr>
      </w:pPr>
    </w:p>
    <w:p w:rsidR="00BA1A4D" w:rsidRPr="00D4497F" w:rsidRDefault="00FE39D4" w:rsidP="00BA1A4D">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BA1A4D" w:rsidRPr="00D4497F">
        <w:rPr>
          <w:rFonts w:ascii="Times New Roman" w:hAnsi="Times New Roman" w:cs="Times New Roman"/>
          <w:b/>
          <w:color w:val="000000" w:themeColor="text1"/>
          <w:sz w:val="28"/>
          <w:szCs w:val="28"/>
        </w:rPr>
        <w:t>. Какие условия необходимо выполнить для освобождения от административной ответственности в порядке примечаний к статье 14.32 КоАП РФ:</w:t>
      </w:r>
    </w:p>
    <w:p w:rsidR="00C92634"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ab/>
      </w:r>
    </w:p>
    <w:p w:rsidR="00BA1A4D" w:rsidRPr="00D4497F" w:rsidRDefault="00BA1A4D" w:rsidP="00C92634">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представленные сведения и документы являются достаточными для установления события административного правонарушения;</w:t>
      </w: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г) все вышеперечисленное.</w:t>
      </w: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FE39D4" w:rsidP="00BA1A4D">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00BA1A4D" w:rsidRPr="00D4497F">
        <w:rPr>
          <w:rFonts w:ascii="Times New Roman" w:hAnsi="Times New Roman" w:cs="Times New Roman"/>
          <w:b/>
          <w:color w:val="000000" w:themeColor="text1"/>
          <w:sz w:val="28"/>
          <w:szCs w:val="28"/>
        </w:rPr>
        <w:t>. С какого момента акт проверки считается полученным проверяемым лицом в соответствии с Федеральным законом от 26.07.2006 № 135-ФЗ «О защите конкуренции»:</w:t>
      </w:r>
    </w:p>
    <w:p w:rsidR="00C92634" w:rsidRDefault="00BA1A4D" w:rsidP="00BA1A4D">
      <w:pPr>
        <w:spacing w:after="0" w:line="240" w:lineRule="auto"/>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ab/>
      </w:r>
    </w:p>
    <w:p w:rsidR="00BA1A4D" w:rsidRPr="00D4497F" w:rsidRDefault="00BA1A4D" w:rsidP="00C92634">
      <w:pPr>
        <w:spacing w:after="0" w:line="240" w:lineRule="auto"/>
        <w:ind w:firstLine="708"/>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а)  с момента вручения акта проверки руководителю, иному должностному лицу или уполномоченному представителю проверяемого лица под роспись;</w:t>
      </w:r>
    </w:p>
    <w:p w:rsidR="00BA1A4D" w:rsidRPr="00D4497F" w:rsidRDefault="00BA1A4D" w:rsidP="00BA1A4D">
      <w:pPr>
        <w:spacing w:after="0" w:line="240" w:lineRule="auto"/>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ab/>
        <w:t>б) в день его получения проверяемым лицом, если копия акта проверки направлена заказным почтовым отправлением с уведомлением о вручении;</w:t>
      </w:r>
    </w:p>
    <w:p w:rsidR="00BA1A4D" w:rsidRPr="00D4497F" w:rsidRDefault="00BA1A4D" w:rsidP="00BA1A4D">
      <w:pPr>
        <w:spacing w:after="0" w:line="240" w:lineRule="auto"/>
        <w:ind w:firstLine="708"/>
        <w:rPr>
          <w:rFonts w:ascii="Times New Roman" w:eastAsia="Times New Roman" w:hAnsi="Times New Roman" w:cs="Times New Roman"/>
          <w:color w:val="000000" w:themeColor="text1"/>
          <w:sz w:val="28"/>
          <w:szCs w:val="28"/>
          <w:lang w:eastAsia="ru-RU"/>
        </w:rPr>
      </w:pPr>
      <w:r w:rsidRPr="00D4497F">
        <w:rPr>
          <w:rFonts w:ascii="Times New Roman" w:eastAsia="Times New Roman" w:hAnsi="Times New Roman" w:cs="Times New Roman"/>
          <w:color w:val="000000" w:themeColor="text1"/>
          <w:sz w:val="28"/>
          <w:szCs w:val="28"/>
          <w:lang w:eastAsia="ru-RU"/>
        </w:rPr>
        <w:t>в) 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BA1A4D" w:rsidRPr="00322E8D" w:rsidRDefault="00BA1A4D" w:rsidP="00BA1A4D">
      <w:pPr>
        <w:spacing w:after="0" w:line="240" w:lineRule="auto"/>
        <w:ind w:firstLine="708"/>
        <w:rPr>
          <w:rFonts w:ascii="Times New Roman" w:eastAsia="Times New Roman" w:hAnsi="Times New Roman" w:cs="Times New Roman"/>
          <w:sz w:val="28"/>
          <w:szCs w:val="28"/>
          <w:lang w:eastAsia="ru-RU"/>
        </w:rPr>
      </w:pPr>
      <w:r w:rsidRPr="00322E8D">
        <w:rPr>
          <w:rFonts w:ascii="Times New Roman" w:eastAsia="Times New Roman" w:hAnsi="Times New Roman" w:cs="Times New Roman"/>
          <w:sz w:val="28"/>
          <w:szCs w:val="28"/>
          <w:lang w:eastAsia="ru-RU"/>
        </w:rPr>
        <w:t xml:space="preserve">г) </w:t>
      </w:r>
      <w:r w:rsidRPr="00322E8D">
        <w:rPr>
          <w:rFonts w:ascii="Times New Roman" w:hAnsi="Times New Roman" w:cs="Times New Roman"/>
          <w:sz w:val="28"/>
          <w:szCs w:val="28"/>
        </w:rPr>
        <w:t>все вышеперечисленное.</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FE39D4" w:rsidP="00BA1A4D">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BA1A4D" w:rsidRPr="00D4497F">
        <w:rPr>
          <w:rFonts w:ascii="Times New Roman" w:hAnsi="Times New Roman" w:cs="Times New Roman"/>
          <w:b/>
          <w:color w:val="000000" w:themeColor="text1"/>
          <w:sz w:val="28"/>
          <w:szCs w:val="28"/>
        </w:rPr>
        <w:t>. Кто может являться понятым при проведении проверки в соответствии с Федеральным законом от 26.07.2006 № 135-ФЗ «О защите конкуренции»:</w:t>
      </w:r>
    </w:p>
    <w:p w:rsidR="00BA1A4D" w:rsidRPr="00D4497F" w:rsidRDefault="00BA1A4D" w:rsidP="00BA1A4D">
      <w:pPr>
        <w:spacing w:after="0" w:line="240" w:lineRule="auto"/>
        <w:jc w:val="both"/>
        <w:rPr>
          <w:rFonts w:ascii="Times New Roman" w:hAnsi="Times New Roman" w:cs="Times New Roman"/>
          <w:b/>
          <w:color w:val="000000" w:themeColor="text1"/>
          <w:sz w:val="28"/>
          <w:szCs w:val="28"/>
        </w:rPr>
      </w:pPr>
      <w:r w:rsidRPr="00D4497F">
        <w:rPr>
          <w:rFonts w:ascii="Times New Roman" w:hAnsi="Times New Roman" w:cs="Times New Roman"/>
          <w:b/>
          <w:color w:val="000000" w:themeColor="text1"/>
          <w:sz w:val="28"/>
          <w:szCs w:val="28"/>
        </w:rPr>
        <w:tab/>
      </w: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 Любые заинтересованные в исходе дела физические лица;</w:t>
      </w:r>
    </w:p>
    <w:p w:rsidR="00BA1A4D" w:rsidRPr="00322E8D" w:rsidRDefault="00BA1A4D" w:rsidP="00BA1A4D">
      <w:pPr>
        <w:spacing w:after="0" w:line="240" w:lineRule="auto"/>
        <w:jc w:val="both"/>
        <w:rPr>
          <w:rFonts w:ascii="Times New Roman" w:hAnsi="Times New Roman" w:cs="Times New Roman"/>
          <w:sz w:val="28"/>
          <w:szCs w:val="28"/>
        </w:rPr>
      </w:pPr>
      <w:r w:rsidRPr="00D4497F">
        <w:rPr>
          <w:rFonts w:ascii="Times New Roman" w:hAnsi="Times New Roman" w:cs="Times New Roman"/>
          <w:color w:val="000000" w:themeColor="text1"/>
          <w:sz w:val="28"/>
          <w:szCs w:val="28"/>
        </w:rPr>
        <w:tab/>
      </w:r>
      <w:r w:rsidRPr="00322E8D">
        <w:rPr>
          <w:rFonts w:ascii="Times New Roman" w:hAnsi="Times New Roman" w:cs="Times New Roman"/>
          <w:sz w:val="28"/>
          <w:szCs w:val="28"/>
        </w:rPr>
        <w:t>б) Любые не заинтересованные в исходе дела физические лица;</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Граждане Российской Федерации, иностранные граждане за исключением лиц, не имеющих гражданство.</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D4497F" w:rsidRDefault="00FE39D4" w:rsidP="00BA1A4D">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BA1A4D" w:rsidRPr="00D4497F">
        <w:rPr>
          <w:rFonts w:ascii="Times New Roman" w:hAnsi="Times New Roman" w:cs="Times New Roman"/>
          <w:b/>
          <w:color w:val="000000" w:themeColor="text1"/>
          <w:sz w:val="28"/>
          <w:szCs w:val="28"/>
        </w:rPr>
        <w:t>. Какие требования предъявляются к акту проверки в соответствии с Федеральным законом от 26.07.2006 № 135-ФЗ «О защите конкуренции»:</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Составляется в двух экземплярах на русском языке, подписывается всеми членами инспекции или должностным лицом, уполномоченным на проведение проверки. Страница акта должна быть пронумерована. Не допускаются помарки или исправления;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Составляется на русском языке, подписывается всеми членами инспекции или должностным лицом, уполномоченным на проведение проверки. Страница акта должна быть пронумерована. Не допускаются помарки или исправления;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в) Составляется в двух экземплярах на русском языке, подписывается руководителем инспекции. Страница акта должна быть пронумерована. Не допускаются помарки или исправления.</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r>
    </w:p>
    <w:p w:rsidR="00BA1A4D" w:rsidRPr="00D4497F" w:rsidRDefault="00FE39D4" w:rsidP="00BA1A4D">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BA1A4D" w:rsidRPr="00D4497F">
        <w:rPr>
          <w:rFonts w:ascii="Times New Roman" w:hAnsi="Times New Roman" w:cs="Times New Roman"/>
          <w:b/>
          <w:color w:val="000000" w:themeColor="text1"/>
          <w:sz w:val="28"/>
          <w:szCs w:val="28"/>
        </w:rPr>
        <w:t>. В случае если после вступления в законную силу постановления антимонопольного органа, лицо, привлеченное к административной ответственности, уклоняется от уплаты штрафа, антимонопольный орган вправе…</w:t>
      </w:r>
    </w:p>
    <w:p w:rsidR="00C92634" w:rsidRDefault="00C92634" w:rsidP="00BA1A4D">
      <w:pPr>
        <w:spacing w:after="0" w:line="240" w:lineRule="auto"/>
        <w:ind w:firstLine="708"/>
        <w:jc w:val="both"/>
        <w:rPr>
          <w:rFonts w:ascii="Times New Roman" w:hAnsi="Times New Roman" w:cs="Times New Roman"/>
          <w:color w:val="000000" w:themeColor="text1"/>
          <w:sz w:val="28"/>
          <w:szCs w:val="28"/>
        </w:rPr>
      </w:pPr>
    </w:p>
    <w:p w:rsidR="00BA1A4D" w:rsidRPr="00D4497F" w:rsidRDefault="00BA1A4D" w:rsidP="00BA1A4D">
      <w:pPr>
        <w:spacing w:after="0" w:line="240" w:lineRule="auto"/>
        <w:ind w:firstLine="708"/>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а)</w:t>
      </w:r>
      <w:r w:rsidRPr="00D4497F">
        <w:rPr>
          <w:color w:val="000000" w:themeColor="text1"/>
        </w:rPr>
        <w:t xml:space="preserve"> </w:t>
      </w:r>
      <w:r w:rsidRPr="00D4497F">
        <w:rPr>
          <w:rFonts w:ascii="Times New Roman" w:hAnsi="Times New Roman" w:cs="Times New Roman"/>
          <w:color w:val="000000" w:themeColor="text1"/>
          <w:sz w:val="28"/>
          <w:szCs w:val="28"/>
        </w:rPr>
        <w:t>направить заявление о возбуждении исполнительного производства в ФССП России;</w:t>
      </w: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r w:rsidRPr="00D4497F">
        <w:rPr>
          <w:rFonts w:ascii="Times New Roman" w:hAnsi="Times New Roman" w:cs="Times New Roman"/>
          <w:color w:val="000000" w:themeColor="text1"/>
          <w:sz w:val="28"/>
          <w:szCs w:val="28"/>
        </w:rPr>
        <w:tab/>
        <w:t>б) составить протокол об административном правонарушении (по статье 20.25 КоАП «Уклонение от исполнения административного наказания»);</w:t>
      </w:r>
    </w:p>
    <w:p w:rsidR="00BA1A4D" w:rsidRPr="00322E8D" w:rsidRDefault="00BA1A4D" w:rsidP="00BA1A4D">
      <w:pPr>
        <w:spacing w:after="0" w:line="240" w:lineRule="auto"/>
        <w:jc w:val="both"/>
        <w:rPr>
          <w:rFonts w:ascii="Times New Roman" w:hAnsi="Times New Roman" w:cs="Times New Roman"/>
          <w:sz w:val="28"/>
          <w:szCs w:val="28"/>
        </w:rPr>
      </w:pPr>
      <w:r w:rsidRPr="00D4497F">
        <w:rPr>
          <w:rFonts w:ascii="Times New Roman" w:hAnsi="Times New Roman" w:cs="Times New Roman"/>
          <w:color w:val="000000" w:themeColor="text1"/>
          <w:sz w:val="28"/>
          <w:szCs w:val="28"/>
        </w:rPr>
        <w:tab/>
      </w:r>
      <w:r w:rsidRPr="00322E8D">
        <w:rPr>
          <w:rFonts w:ascii="Times New Roman" w:hAnsi="Times New Roman" w:cs="Times New Roman"/>
          <w:sz w:val="28"/>
          <w:szCs w:val="28"/>
        </w:rPr>
        <w:t xml:space="preserve">в) верны </w:t>
      </w:r>
      <w:proofErr w:type="gramStart"/>
      <w:r w:rsidRPr="00322E8D">
        <w:rPr>
          <w:rFonts w:ascii="Times New Roman" w:hAnsi="Times New Roman" w:cs="Times New Roman"/>
          <w:sz w:val="28"/>
          <w:szCs w:val="28"/>
        </w:rPr>
        <w:t>ответы</w:t>
      </w:r>
      <w:proofErr w:type="gramEnd"/>
      <w:r w:rsidRPr="00322E8D">
        <w:rPr>
          <w:rFonts w:ascii="Times New Roman" w:hAnsi="Times New Roman" w:cs="Times New Roman"/>
          <w:sz w:val="28"/>
          <w:szCs w:val="28"/>
        </w:rPr>
        <w:t xml:space="preserve"> а и б.</w:t>
      </w:r>
    </w:p>
    <w:p w:rsidR="00BA1A4D" w:rsidRPr="00322E8D" w:rsidRDefault="00BA1A4D" w:rsidP="00BA1A4D">
      <w:pPr>
        <w:spacing w:after="0" w:line="240" w:lineRule="auto"/>
        <w:jc w:val="both"/>
        <w:rPr>
          <w:rFonts w:ascii="Times New Roman" w:hAnsi="Times New Roman" w:cs="Times New Roman"/>
          <w:sz w:val="28"/>
          <w:szCs w:val="28"/>
        </w:rPr>
      </w:pPr>
    </w:p>
    <w:p w:rsidR="00BA1A4D" w:rsidRPr="00322E8D" w:rsidRDefault="00FE39D4"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6</w:t>
      </w:r>
      <w:r w:rsidR="00BA1A4D" w:rsidRPr="00322E8D">
        <w:rPr>
          <w:rFonts w:ascii="Times New Roman" w:hAnsi="Times New Roman" w:cs="Times New Roman"/>
          <w:b/>
          <w:sz w:val="28"/>
          <w:szCs w:val="28"/>
        </w:rPr>
        <w:t>. 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В течение трех дней с момента издания приказа о проведении проверки;</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Незамедлительно с момента издания приказа о проведении проверки;</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Проверяемое лицо не уведомляется.</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r>
    </w:p>
    <w:p w:rsidR="00BA1A4D" w:rsidRPr="00322E8D" w:rsidRDefault="00FE39D4"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7</w:t>
      </w:r>
      <w:r w:rsidR="00BA1A4D" w:rsidRPr="00322E8D">
        <w:rPr>
          <w:rFonts w:ascii="Times New Roman" w:hAnsi="Times New Roman" w:cs="Times New Roman"/>
          <w:b/>
          <w:sz w:val="28"/>
          <w:szCs w:val="28"/>
        </w:rPr>
        <w:t>. Что является предметом проведения внеплановой проверки в соответствии с Федеральным законом от 26.07.2006 № 135-ФЗ «О защите конкуренции»:</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w:t>
      </w:r>
      <w:r w:rsidRPr="00322E8D">
        <w:t xml:space="preserve"> </w:t>
      </w:r>
      <w:r w:rsidRPr="00322E8D">
        <w:rPr>
          <w:rFonts w:ascii="Times New Roman" w:hAnsi="Times New Roman" w:cs="Times New Roman"/>
          <w:sz w:val="28"/>
          <w:szCs w:val="28"/>
        </w:rPr>
        <w:t>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Предметом проведения внеплановой проверки является пресечение монополистической деятельности в Российской Федерации хозяйствующими субъектами при осуществлении экономической деятельности;</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Предметом проведения внеплановой проверки является осуществление законных прав и обязанностей, предусмотренных антимонопольным законодательством Российской Федерации проверяемым лицом.</w:t>
      </w:r>
    </w:p>
    <w:p w:rsidR="00BA1A4D" w:rsidRPr="00322E8D" w:rsidRDefault="00BA1A4D" w:rsidP="00BA1A4D">
      <w:pPr>
        <w:spacing w:after="0" w:line="240" w:lineRule="auto"/>
        <w:jc w:val="both"/>
        <w:rPr>
          <w:rFonts w:ascii="Times New Roman" w:hAnsi="Times New Roman" w:cs="Times New Roman"/>
          <w:b/>
          <w:sz w:val="28"/>
          <w:szCs w:val="28"/>
        </w:rPr>
      </w:pPr>
    </w:p>
    <w:p w:rsidR="00BA1A4D" w:rsidRPr="00322E8D" w:rsidRDefault="00FE39D4"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lastRenderedPageBreak/>
        <w:t>8</w:t>
      </w:r>
      <w:r w:rsidR="00BA1A4D" w:rsidRPr="00322E8D">
        <w:rPr>
          <w:rFonts w:ascii="Times New Roman" w:hAnsi="Times New Roman" w:cs="Times New Roman"/>
          <w:b/>
          <w:sz w:val="28"/>
          <w:szCs w:val="28"/>
        </w:rPr>
        <w:t xml:space="preserve">. Могут ли сотрудники территориальных органов ФАС России привлекать сотрудников правоохранительных органов для участия во внеплановых выездных </w:t>
      </w:r>
      <w:proofErr w:type="gramStart"/>
      <w:r w:rsidR="00BA1A4D" w:rsidRPr="00322E8D">
        <w:rPr>
          <w:rFonts w:ascii="Times New Roman" w:hAnsi="Times New Roman" w:cs="Times New Roman"/>
          <w:b/>
          <w:sz w:val="28"/>
          <w:szCs w:val="28"/>
        </w:rPr>
        <w:t>проверках :</w:t>
      </w:r>
      <w:proofErr w:type="gramEnd"/>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нет, такими правомочиями наделен центральный аппарат ФАС России;</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да, в случае возникновения необходимости.</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r>
    </w:p>
    <w:p w:rsidR="00BA1A4D" w:rsidRPr="00322E8D" w:rsidRDefault="00FE39D4"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9</w:t>
      </w:r>
      <w:r w:rsidR="00BA1A4D" w:rsidRPr="00322E8D">
        <w:rPr>
          <w:rFonts w:ascii="Times New Roman" w:hAnsi="Times New Roman" w:cs="Times New Roman"/>
          <w:b/>
          <w:sz w:val="28"/>
          <w:szCs w:val="28"/>
        </w:rPr>
        <w:t>. Какое из перечисленных прав не предоставлено эксперту Федеральным законом «О защите конкуренции»:</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право знакомиться с материалами дела;</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право заявлять отвод членам комиссии;</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право участвовать в заседании комиссии;</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г) право заявлять ходатайство о предоставлении ему дополнительных материалов.</w:t>
      </w:r>
    </w:p>
    <w:p w:rsidR="00BA1A4D" w:rsidRPr="00322E8D" w:rsidRDefault="00BA1A4D" w:rsidP="00BA1A4D">
      <w:pPr>
        <w:spacing w:after="0" w:line="240" w:lineRule="auto"/>
        <w:jc w:val="both"/>
        <w:rPr>
          <w:rFonts w:ascii="Times New Roman" w:hAnsi="Times New Roman" w:cs="Times New Roman"/>
          <w:sz w:val="28"/>
          <w:szCs w:val="28"/>
        </w:rPr>
      </w:pPr>
    </w:p>
    <w:p w:rsidR="00BA1A4D" w:rsidRPr="00322E8D" w:rsidRDefault="00BA1A4D"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1</w:t>
      </w:r>
      <w:r w:rsidR="00FE39D4" w:rsidRPr="00322E8D">
        <w:rPr>
          <w:rFonts w:ascii="Times New Roman" w:hAnsi="Times New Roman" w:cs="Times New Roman"/>
          <w:b/>
          <w:sz w:val="28"/>
          <w:szCs w:val="28"/>
        </w:rPr>
        <w:t>0</w:t>
      </w:r>
      <w:r w:rsidRPr="00322E8D">
        <w:rPr>
          <w:rFonts w:ascii="Times New Roman" w:hAnsi="Times New Roman" w:cs="Times New Roman"/>
          <w:b/>
          <w:sz w:val="28"/>
          <w:szCs w:val="28"/>
        </w:rPr>
        <w:t>. Какие требования предъявляются к представляемым копиям документов:</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Должны быть прошиты, пронумерованы;</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Должны быть скреплены печатью и подписью руководителя проверяемого или уполномоченного представителя;</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Все вышеперечисленное.</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r>
    </w:p>
    <w:p w:rsidR="00BA1A4D" w:rsidRPr="00322E8D" w:rsidRDefault="00BA1A4D"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1</w:t>
      </w:r>
      <w:r w:rsidR="00FE39D4" w:rsidRPr="00322E8D">
        <w:rPr>
          <w:rFonts w:ascii="Times New Roman" w:hAnsi="Times New Roman" w:cs="Times New Roman"/>
          <w:b/>
          <w:sz w:val="28"/>
          <w:szCs w:val="28"/>
        </w:rPr>
        <w:t>1</w:t>
      </w:r>
      <w:r w:rsidRPr="00322E8D">
        <w:rPr>
          <w:rFonts w:ascii="Times New Roman" w:hAnsi="Times New Roman" w:cs="Times New Roman"/>
          <w:b/>
          <w:sz w:val="28"/>
          <w:szCs w:val="28"/>
        </w:rPr>
        <w:t>. Что является результатом исполнения государственной функции по проведению проверок соблюдения антимонопольного законодательства?</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Акты проверок;</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Протокол проверок;</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Протокол осмотра.</w:t>
      </w:r>
    </w:p>
    <w:p w:rsidR="00BA1A4D" w:rsidRPr="00322E8D" w:rsidRDefault="00BA1A4D" w:rsidP="00BA1A4D">
      <w:pPr>
        <w:spacing w:after="0" w:line="240" w:lineRule="auto"/>
        <w:jc w:val="both"/>
        <w:rPr>
          <w:rFonts w:ascii="Times New Roman" w:hAnsi="Times New Roman" w:cs="Times New Roman"/>
          <w:sz w:val="28"/>
          <w:szCs w:val="28"/>
        </w:rPr>
      </w:pP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b/>
          <w:sz w:val="28"/>
          <w:szCs w:val="28"/>
        </w:rPr>
        <w:t>1</w:t>
      </w:r>
      <w:r w:rsidR="00FE39D4" w:rsidRPr="00322E8D">
        <w:rPr>
          <w:rFonts w:ascii="Times New Roman" w:hAnsi="Times New Roman" w:cs="Times New Roman"/>
          <w:b/>
          <w:sz w:val="28"/>
          <w:szCs w:val="28"/>
        </w:rPr>
        <w:t>2</w:t>
      </w:r>
      <w:r w:rsidRPr="00322E8D">
        <w:rPr>
          <w:rFonts w:ascii="Times New Roman" w:hAnsi="Times New Roman" w:cs="Times New Roman"/>
          <w:b/>
          <w:sz w:val="28"/>
          <w:szCs w:val="28"/>
        </w:rPr>
        <w:t>.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«сговоров на торгах» влечет наложение штрафа на юридических лиц в размере</w:t>
      </w:r>
      <w:r w:rsidRPr="00322E8D">
        <w:rPr>
          <w:rFonts w:ascii="Times New Roman" w:hAnsi="Times New Roman" w:cs="Times New Roman"/>
          <w:sz w:val="28"/>
          <w:szCs w:val="28"/>
        </w:rPr>
        <w:t>:</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от 1% до 15% размера суммы выручки правонарушителя от реализации товара (работы, услуги),  на рынке которого совершено административное правонарушение;</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от 0,3% до 3% размера суммы выручки правонарушителя от реализации товара (работы, услуги),  на рынке которого совершено административное правонарушение;</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от 3% до 15% размера суммы выручки правонарушителя от реализации товара (работы, услуги),  на рынке которого совершено административное правонарушение.</w:t>
      </w:r>
    </w:p>
    <w:p w:rsidR="00BA1A4D" w:rsidRPr="00322E8D" w:rsidRDefault="00BA1A4D" w:rsidP="00BA1A4D">
      <w:pPr>
        <w:spacing w:after="0" w:line="240" w:lineRule="auto"/>
        <w:jc w:val="both"/>
        <w:rPr>
          <w:rFonts w:ascii="Times New Roman" w:hAnsi="Times New Roman" w:cs="Times New Roman"/>
          <w:sz w:val="28"/>
          <w:szCs w:val="28"/>
        </w:rPr>
      </w:pPr>
    </w:p>
    <w:p w:rsidR="00BA1A4D" w:rsidRPr="00322E8D" w:rsidRDefault="00BA1A4D" w:rsidP="00BA1A4D">
      <w:pPr>
        <w:spacing w:after="0" w:line="240" w:lineRule="auto"/>
        <w:jc w:val="both"/>
        <w:rPr>
          <w:rFonts w:ascii="Times New Roman" w:hAnsi="Times New Roman" w:cs="Times New Roman"/>
          <w:sz w:val="28"/>
          <w:szCs w:val="28"/>
        </w:rPr>
      </w:pP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b/>
          <w:sz w:val="28"/>
          <w:szCs w:val="28"/>
        </w:rPr>
        <w:t>1</w:t>
      </w:r>
      <w:r w:rsidR="00FE39D4" w:rsidRPr="00322E8D">
        <w:rPr>
          <w:rFonts w:ascii="Times New Roman" w:hAnsi="Times New Roman" w:cs="Times New Roman"/>
          <w:b/>
          <w:sz w:val="28"/>
          <w:szCs w:val="28"/>
        </w:rPr>
        <w:t>3</w:t>
      </w:r>
      <w:r w:rsidRPr="00322E8D">
        <w:rPr>
          <w:rFonts w:ascii="Times New Roman" w:hAnsi="Times New Roman" w:cs="Times New Roman"/>
          <w:b/>
          <w:sz w:val="28"/>
          <w:szCs w:val="28"/>
        </w:rPr>
        <w:t>. Доказательствами по делу о нарушении антимонопольного законодательства</w:t>
      </w:r>
      <w:r w:rsidRPr="00322E8D">
        <w:rPr>
          <w:rFonts w:ascii="Times New Roman" w:hAnsi="Times New Roman" w:cs="Times New Roman"/>
          <w:sz w:val="28"/>
          <w:szCs w:val="28"/>
        </w:rPr>
        <w:t>:</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w:t>
      </w:r>
      <w:r w:rsidRPr="00322E8D">
        <w:t xml:space="preserve"> </w:t>
      </w:r>
      <w:r w:rsidRPr="00322E8D">
        <w:rPr>
          <w:rFonts w:ascii="Times New Roman" w:hAnsi="Times New Roman" w:cs="Times New Roman"/>
          <w:sz w:val="28"/>
          <w:szCs w:val="28"/>
        </w:rPr>
        <w:t>могут служить и полученные в установленном законом порядке доказательства по уголовным делам, переданные в антимонопольный орган в порядке статьи 161 УПК РФ;</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не могут служить и полученные в установленном законом порядке доказательства по уголовным делам, переданные в антимонопольный орган в порядке статьи 161 УПК РФ;</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оба варианта неверные.</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r>
    </w:p>
    <w:p w:rsidR="00BA1A4D" w:rsidRPr="00322E8D" w:rsidRDefault="00BA1A4D"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1</w:t>
      </w:r>
      <w:r w:rsidR="00FE39D4" w:rsidRPr="00322E8D">
        <w:rPr>
          <w:rFonts w:ascii="Times New Roman" w:hAnsi="Times New Roman" w:cs="Times New Roman"/>
          <w:b/>
          <w:sz w:val="28"/>
          <w:szCs w:val="28"/>
        </w:rPr>
        <w:t>4</w:t>
      </w:r>
      <w:r w:rsidRPr="00322E8D">
        <w:rPr>
          <w:rFonts w:ascii="Times New Roman" w:hAnsi="Times New Roman" w:cs="Times New Roman"/>
          <w:b/>
          <w:sz w:val="28"/>
          <w:szCs w:val="28"/>
        </w:rPr>
        <w:t xml:space="preserve">. Факт наличия </w:t>
      </w:r>
      <w:proofErr w:type="spellStart"/>
      <w:r w:rsidRPr="00322E8D">
        <w:rPr>
          <w:rFonts w:ascii="Times New Roman" w:hAnsi="Times New Roman" w:cs="Times New Roman"/>
          <w:b/>
          <w:sz w:val="28"/>
          <w:szCs w:val="28"/>
        </w:rPr>
        <w:t>антиконкурентного</w:t>
      </w:r>
      <w:proofErr w:type="spellEnd"/>
      <w:r w:rsidRPr="00322E8D">
        <w:rPr>
          <w:rFonts w:ascii="Times New Roman" w:hAnsi="Times New Roman" w:cs="Times New Roman"/>
          <w:b/>
          <w:sz w:val="28"/>
          <w:szCs w:val="28"/>
        </w:rPr>
        <w:t xml:space="preserve"> соглашения:</w:t>
      </w: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зависит от его заключения в виде договора по правилам, установленным гражданским законодательством, включая требования к форме и содержанию сделок;</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оба варианта неверные.</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r>
    </w:p>
    <w:p w:rsidR="00BA1A4D" w:rsidRPr="00322E8D" w:rsidRDefault="00BA1A4D"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1</w:t>
      </w:r>
      <w:r w:rsidR="00FE39D4" w:rsidRPr="00322E8D">
        <w:rPr>
          <w:rFonts w:ascii="Times New Roman" w:hAnsi="Times New Roman" w:cs="Times New Roman"/>
          <w:b/>
          <w:sz w:val="28"/>
          <w:szCs w:val="28"/>
        </w:rPr>
        <w:t>5</w:t>
      </w:r>
      <w:r w:rsidRPr="00322E8D">
        <w:rPr>
          <w:rFonts w:ascii="Times New Roman" w:hAnsi="Times New Roman" w:cs="Times New Roman"/>
          <w:b/>
          <w:sz w:val="28"/>
          <w:szCs w:val="28"/>
        </w:rPr>
        <w:t>. В каких случаях антимонопольный орган направляет решения о нарушении АМЗ в правоохранительные органы для решения вопроса о возбуждении уголовного дела:</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только решения о нарушении статьи 11 Закона о защите конкуренции,  при наличии признаков уголовно-наказуемого деяния;</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решения о нарушении стати 11 и 16 Закона о защите конкуренции, при наличии признаков уголовно-наказуемого деяния;</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решения о нарушении статей 11, 11.1, 16 п. 1 ч. 1 ст. 17 Закона о защите конкуренции при наличии признаков уголовно-наказуемого деяния.</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r>
    </w:p>
    <w:p w:rsidR="00BA1A4D" w:rsidRPr="00322E8D" w:rsidRDefault="00BA1A4D"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1</w:t>
      </w:r>
      <w:r w:rsidR="00FE39D4" w:rsidRPr="00322E8D">
        <w:rPr>
          <w:rFonts w:ascii="Times New Roman" w:hAnsi="Times New Roman" w:cs="Times New Roman"/>
          <w:b/>
          <w:sz w:val="28"/>
          <w:szCs w:val="28"/>
        </w:rPr>
        <w:t>6</w:t>
      </w:r>
      <w:r w:rsidRPr="00322E8D">
        <w:rPr>
          <w:rFonts w:ascii="Times New Roman" w:hAnsi="Times New Roman" w:cs="Times New Roman"/>
          <w:b/>
          <w:sz w:val="28"/>
          <w:szCs w:val="28"/>
        </w:rPr>
        <w:t>. 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Имеют;</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Не имеют;</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Имеют в случае обстоятельств непреодолимой силы.</w:t>
      </w:r>
    </w:p>
    <w:p w:rsidR="00BA1A4D" w:rsidRPr="00322E8D" w:rsidRDefault="00BA1A4D" w:rsidP="00BA1A4D">
      <w:pPr>
        <w:spacing w:after="0" w:line="240" w:lineRule="auto"/>
        <w:jc w:val="both"/>
        <w:rPr>
          <w:rFonts w:ascii="Times New Roman" w:hAnsi="Times New Roman" w:cs="Times New Roman"/>
          <w:sz w:val="28"/>
          <w:szCs w:val="28"/>
        </w:rPr>
      </w:pPr>
    </w:p>
    <w:p w:rsidR="00BA1A4D" w:rsidRPr="00322E8D" w:rsidRDefault="00FE39D4"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17</w:t>
      </w:r>
      <w:r w:rsidR="00BA1A4D" w:rsidRPr="00322E8D">
        <w:rPr>
          <w:rFonts w:ascii="Times New Roman" w:hAnsi="Times New Roman" w:cs="Times New Roman"/>
          <w:b/>
          <w:sz w:val="28"/>
          <w:szCs w:val="28"/>
        </w:rPr>
        <w:t>. Материалы (копии материалов) уголовных дел могут использоваться в качестве доказательств по делам о картелях:</w:t>
      </w: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вне зависимости от наличия или отсутствия приговора по уголовному делу;</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в зависимости от наличия или отсутствия приговора по уголовному делу;</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lastRenderedPageBreak/>
        <w:tab/>
        <w:t>в) не могут быть использованы совсем.</w:t>
      </w:r>
    </w:p>
    <w:p w:rsidR="00BA1A4D" w:rsidRPr="00322E8D" w:rsidRDefault="00BA1A4D" w:rsidP="00BA1A4D">
      <w:pPr>
        <w:spacing w:after="0" w:line="240" w:lineRule="auto"/>
        <w:jc w:val="both"/>
        <w:rPr>
          <w:rFonts w:ascii="Times New Roman" w:hAnsi="Times New Roman" w:cs="Times New Roman"/>
          <w:sz w:val="28"/>
          <w:szCs w:val="28"/>
        </w:rPr>
      </w:pPr>
    </w:p>
    <w:p w:rsidR="00BA1A4D" w:rsidRPr="00322E8D" w:rsidRDefault="00FE39D4"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18</w:t>
      </w:r>
      <w:r w:rsidR="00BA1A4D" w:rsidRPr="00322E8D">
        <w:rPr>
          <w:rFonts w:ascii="Times New Roman" w:hAnsi="Times New Roman" w:cs="Times New Roman"/>
          <w:b/>
          <w:sz w:val="28"/>
          <w:szCs w:val="28"/>
        </w:rPr>
        <w:t>. Размер административного штрафа, подлежащего наложению от совокупного размера суммы выручки правонарушителя от реализации всех товаров (работ, услуг) не может превышать (в случае «сговоров на торгах»):</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2% от совокупного размера суммы выручки правонарушителя от реализации всех товаров (работ, услуг);</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4% от совокупного размера суммы выручки правонарушителя от реализации всех товаров (работ, услуг);</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8% от совокупного размера суммы выручки правонарушителя от реализации всех товаров (работ, услуг).</w:t>
      </w:r>
    </w:p>
    <w:p w:rsidR="00BA1A4D" w:rsidRPr="00322E8D" w:rsidRDefault="00BA1A4D" w:rsidP="00BA1A4D">
      <w:pPr>
        <w:spacing w:after="0" w:line="240" w:lineRule="auto"/>
        <w:jc w:val="both"/>
        <w:rPr>
          <w:rFonts w:ascii="Times New Roman" w:hAnsi="Times New Roman" w:cs="Times New Roman"/>
          <w:sz w:val="28"/>
          <w:szCs w:val="28"/>
        </w:rPr>
      </w:pPr>
    </w:p>
    <w:p w:rsidR="00BA1A4D" w:rsidRPr="00322E8D" w:rsidRDefault="00FE39D4" w:rsidP="00BA1A4D">
      <w:pPr>
        <w:pStyle w:val="a4"/>
        <w:spacing w:before="0" w:beforeAutospacing="0" w:after="0" w:afterAutospacing="0"/>
        <w:rPr>
          <w:b/>
          <w:bCs/>
          <w:sz w:val="28"/>
          <w:szCs w:val="28"/>
        </w:rPr>
      </w:pPr>
      <w:r w:rsidRPr="00322E8D">
        <w:rPr>
          <w:b/>
          <w:bCs/>
          <w:sz w:val="28"/>
          <w:szCs w:val="28"/>
        </w:rPr>
        <w:t>19</w:t>
      </w:r>
      <w:r w:rsidR="00BA1A4D" w:rsidRPr="00322E8D">
        <w:rPr>
          <w:b/>
          <w:bCs/>
          <w:sz w:val="28"/>
          <w:szCs w:val="28"/>
        </w:rPr>
        <w:t xml:space="preserve">. Что может являться основанием проведения внеплановой проверки </w:t>
      </w:r>
      <w:r w:rsidR="00BA1A4D" w:rsidRPr="00322E8D">
        <w:rPr>
          <w:b/>
          <w:sz w:val="28"/>
          <w:szCs w:val="28"/>
        </w:rPr>
        <w:t>в соответствии с Федеральным законом от 26.07.2006 № 135-ФЗ «О защите конкуренции»</w:t>
      </w:r>
      <w:r w:rsidR="00BA1A4D" w:rsidRPr="00322E8D">
        <w:rPr>
          <w:b/>
          <w:bCs/>
          <w:sz w:val="28"/>
          <w:szCs w:val="28"/>
        </w:rPr>
        <w:t>:</w:t>
      </w:r>
    </w:p>
    <w:p w:rsidR="00C92634" w:rsidRPr="00322E8D" w:rsidRDefault="00C92634"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Истечения сроков исполнения предписаний;</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б) Материалы, поступившие из правоохранительных органов;</w:t>
      </w:r>
    </w:p>
    <w:p w:rsidR="00BA1A4D" w:rsidRPr="00322E8D" w:rsidRDefault="00BA1A4D" w:rsidP="00BA1A4D">
      <w:pPr>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ab/>
        <w:t>в) Все вышеперечисленное.</w:t>
      </w:r>
    </w:p>
    <w:p w:rsidR="00BA1A4D" w:rsidRPr="00322E8D" w:rsidRDefault="00BA1A4D" w:rsidP="00BA1A4D">
      <w:pPr>
        <w:pStyle w:val="a4"/>
        <w:spacing w:before="0" w:beforeAutospacing="0" w:after="0" w:afterAutospacing="0"/>
        <w:rPr>
          <w:sz w:val="28"/>
          <w:szCs w:val="28"/>
        </w:rPr>
      </w:pPr>
    </w:p>
    <w:p w:rsidR="00BA1A4D" w:rsidRPr="00322E8D" w:rsidRDefault="00BA1A4D" w:rsidP="00BA1A4D">
      <w:pPr>
        <w:spacing w:line="240" w:lineRule="auto"/>
        <w:jc w:val="both"/>
        <w:rPr>
          <w:rFonts w:ascii="Times New Roman" w:eastAsia="Times New Roman" w:hAnsi="Times New Roman" w:cs="Times New Roman"/>
          <w:b/>
          <w:i/>
          <w:sz w:val="28"/>
          <w:szCs w:val="28"/>
          <w:lang w:eastAsia="ru-RU"/>
        </w:rPr>
      </w:pPr>
      <w:r w:rsidRPr="00322E8D">
        <w:rPr>
          <w:rFonts w:ascii="Times New Roman" w:eastAsia="Times New Roman" w:hAnsi="Times New Roman" w:cs="Times New Roman"/>
          <w:b/>
          <w:sz w:val="28"/>
          <w:szCs w:val="28"/>
          <w:lang w:eastAsia="ru-RU"/>
        </w:rPr>
        <w:t>2</w:t>
      </w:r>
      <w:r w:rsidR="00FE39D4" w:rsidRPr="00322E8D">
        <w:rPr>
          <w:rFonts w:ascii="Times New Roman" w:eastAsia="Times New Roman" w:hAnsi="Times New Roman" w:cs="Times New Roman"/>
          <w:b/>
          <w:sz w:val="28"/>
          <w:szCs w:val="28"/>
          <w:lang w:eastAsia="ru-RU"/>
        </w:rPr>
        <w:t>0</w:t>
      </w:r>
      <w:r w:rsidRPr="00322E8D">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Pr="00322E8D">
        <w:rPr>
          <w:rFonts w:ascii="Times New Roman" w:eastAsia="Times New Roman" w:hAnsi="Times New Roman" w:cs="Times New Roman"/>
          <w:b/>
          <w:i/>
          <w:sz w:val="28"/>
          <w:szCs w:val="28"/>
          <w:lang w:eastAsia="ru-RU"/>
        </w:rPr>
        <w:t xml:space="preserve"> </w:t>
      </w:r>
    </w:p>
    <w:p w:rsidR="00BA1A4D" w:rsidRPr="00322E8D"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322E8D">
        <w:rPr>
          <w:rFonts w:ascii="Times New Roman" w:eastAsia="Times New Roman" w:hAnsi="Times New Roman" w:cs="Times New Roman"/>
          <w:sz w:val="28"/>
          <w:szCs w:val="28"/>
          <w:lang w:eastAsia="ru-RU"/>
        </w:rPr>
        <w:tab/>
      </w:r>
      <w:r w:rsidRPr="00322E8D">
        <w:rPr>
          <w:rFonts w:ascii="Times New Roman" w:eastAsia="Times New Roman" w:hAnsi="Times New Roman" w:cs="Times New Roman"/>
          <w:sz w:val="28"/>
          <w:szCs w:val="28"/>
          <w:lang w:eastAsia="ru-RU"/>
        </w:rPr>
        <w:tab/>
        <w:t>а) в месячный срок с даты предоставления государственной или муниципальной преференции;</w:t>
      </w:r>
    </w:p>
    <w:p w:rsidR="00BA1A4D" w:rsidRPr="00322E8D"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22E8D">
        <w:rPr>
          <w:rFonts w:ascii="Times New Roman" w:eastAsia="Times New Roman" w:hAnsi="Times New Roman" w:cs="Times New Roman"/>
          <w:sz w:val="28"/>
          <w:szCs w:val="28"/>
          <w:lang w:eastAsia="ru-RU"/>
        </w:rPr>
        <w:tab/>
      </w:r>
      <w:r w:rsidRPr="00322E8D">
        <w:rPr>
          <w:rFonts w:ascii="Times New Roman" w:eastAsia="Times New Roman" w:hAnsi="Times New Roman" w:cs="Times New Roman"/>
          <w:sz w:val="28"/>
          <w:szCs w:val="28"/>
          <w:lang w:eastAsia="ru-RU"/>
        </w:rPr>
        <w:tab/>
        <w:t>б) 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BA1A4D" w:rsidRPr="00322E8D"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A1A4D" w:rsidRPr="00322E8D" w:rsidRDefault="00BA1A4D" w:rsidP="00BA1A4D">
      <w:pPr>
        <w:spacing w:line="240" w:lineRule="auto"/>
        <w:jc w:val="both"/>
        <w:rPr>
          <w:rFonts w:ascii="Times New Roman" w:eastAsia="Times New Roman" w:hAnsi="Times New Roman" w:cs="Times New Roman"/>
          <w:b/>
          <w:i/>
          <w:sz w:val="28"/>
          <w:szCs w:val="28"/>
          <w:lang w:eastAsia="ru-RU"/>
        </w:rPr>
      </w:pPr>
      <w:r w:rsidRPr="00322E8D">
        <w:rPr>
          <w:rFonts w:ascii="Times New Roman" w:eastAsia="Times New Roman" w:hAnsi="Times New Roman" w:cs="Times New Roman"/>
          <w:b/>
          <w:sz w:val="28"/>
          <w:szCs w:val="28"/>
          <w:lang w:eastAsia="ru-RU"/>
        </w:rPr>
        <w:t>2</w:t>
      </w:r>
      <w:r w:rsidR="00FE39D4" w:rsidRPr="00322E8D">
        <w:rPr>
          <w:rFonts w:ascii="Times New Roman" w:eastAsia="Times New Roman" w:hAnsi="Times New Roman" w:cs="Times New Roman"/>
          <w:b/>
          <w:sz w:val="28"/>
          <w:szCs w:val="28"/>
          <w:lang w:eastAsia="ru-RU"/>
        </w:rPr>
        <w:t>1</w:t>
      </w:r>
      <w:r w:rsidRPr="00322E8D">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Pr="00322E8D">
        <w:rPr>
          <w:rFonts w:ascii="Times New Roman" w:eastAsia="Times New Roman" w:hAnsi="Times New Roman" w:cs="Times New Roman"/>
          <w:b/>
          <w:i/>
          <w:sz w:val="28"/>
          <w:szCs w:val="28"/>
          <w:lang w:eastAsia="ru-RU"/>
        </w:rPr>
        <w:t xml:space="preserve"> </w:t>
      </w:r>
    </w:p>
    <w:p w:rsidR="00BA1A4D" w:rsidRPr="00322E8D" w:rsidRDefault="00BA1A4D" w:rsidP="00BA1A4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22E8D">
        <w:rPr>
          <w:rFonts w:ascii="Times New Roman" w:eastAsia="Times New Roman" w:hAnsi="Times New Roman" w:cs="Times New Roman"/>
          <w:sz w:val="28"/>
          <w:szCs w:val="28"/>
          <w:lang w:eastAsia="ru-RU"/>
        </w:rPr>
        <w:t>а)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A1A4D" w:rsidRPr="00322E8D" w:rsidRDefault="00BA1A4D" w:rsidP="00BA1A4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22E8D">
        <w:rPr>
          <w:rFonts w:ascii="Times New Roman" w:eastAsia="Times New Roman" w:hAnsi="Times New Roman" w:cs="Times New Roman"/>
          <w:sz w:val="28"/>
          <w:szCs w:val="28"/>
          <w:lang w:eastAsia="ru-RU"/>
        </w:rPr>
        <w:t>б)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A1A4D" w:rsidRPr="00322E8D" w:rsidRDefault="00BA1A4D" w:rsidP="00BA1A4D">
      <w:pPr>
        <w:spacing w:line="240" w:lineRule="auto"/>
        <w:ind w:firstLine="708"/>
        <w:jc w:val="both"/>
        <w:rPr>
          <w:rFonts w:ascii="Times New Roman" w:eastAsia="Times New Roman" w:hAnsi="Times New Roman" w:cs="Times New Roman"/>
          <w:i/>
          <w:sz w:val="28"/>
          <w:szCs w:val="28"/>
          <w:lang w:eastAsia="ru-RU"/>
        </w:rPr>
      </w:pPr>
      <w:r w:rsidRPr="00322E8D">
        <w:rPr>
          <w:rFonts w:ascii="Times New Roman" w:eastAsia="Times New Roman" w:hAnsi="Times New Roman" w:cs="Times New Roman"/>
          <w:sz w:val="28"/>
          <w:szCs w:val="28"/>
          <w:lang w:eastAsia="ru-RU"/>
        </w:rPr>
        <w:t>в) все перечисленное</w:t>
      </w:r>
      <w:r w:rsidRPr="00322E8D">
        <w:rPr>
          <w:rFonts w:ascii="Times New Roman" w:eastAsia="Times New Roman" w:hAnsi="Times New Roman" w:cs="Times New Roman"/>
          <w:i/>
          <w:sz w:val="28"/>
          <w:szCs w:val="28"/>
          <w:lang w:eastAsia="ru-RU"/>
        </w:rPr>
        <w:t>.</w:t>
      </w:r>
    </w:p>
    <w:p w:rsidR="00BA1A4D" w:rsidRPr="00322E8D"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A1A4D" w:rsidRPr="00322E8D" w:rsidRDefault="00BA1A4D" w:rsidP="00BA1A4D">
      <w:pPr>
        <w:spacing w:line="240" w:lineRule="auto"/>
        <w:jc w:val="both"/>
        <w:rPr>
          <w:rFonts w:ascii="Times New Roman" w:eastAsia="Times New Roman" w:hAnsi="Times New Roman" w:cs="Times New Roman"/>
          <w:b/>
          <w:i/>
          <w:sz w:val="28"/>
          <w:szCs w:val="28"/>
          <w:lang w:eastAsia="ru-RU"/>
        </w:rPr>
      </w:pPr>
      <w:r w:rsidRPr="00322E8D">
        <w:rPr>
          <w:rFonts w:ascii="Times New Roman" w:eastAsia="Times New Roman" w:hAnsi="Times New Roman" w:cs="Times New Roman"/>
          <w:b/>
          <w:sz w:val="28"/>
          <w:szCs w:val="28"/>
          <w:lang w:eastAsia="ru-RU"/>
        </w:rPr>
        <w:lastRenderedPageBreak/>
        <w:t>2</w:t>
      </w:r>
      <w:r w:rsidR="00FE39D4" w:rsidRPr="00322E8D">
        <w:rPr>
          <w:rFonts w:ascii="Times New Roman" w:eastAsia="Times New Roman" w:hAnsi="Times New Roman" w:cs="Times New Roman"/>
          <w:b/>
          <w:sz w:val="28"/>
          <w:szCs w:val="28"/>
          <w:lang w:eastAsia="ru-RU"/>
        </w:rPr>
        <w:t>2</w:t>
      </w:r>
      <w:r w:rsidRPr="00322E8D">
        <w:rPr>
          <w:rFonts w:ascii="Times New Roman" w:eastAsia="Times New Roman" w:hAnsi="Times New Roman" w:cs="Times New Roman"/>
          <w:b/>
          <w:sz w:val="28"/>
          <w:szCs w:val="28"/>
          <w:lang w:eastAsia="ru-RU"/>
        </w:rPr>
        <w:t>. Выберите соответствующее Федеральному закону «О защите конкуренции» определение.</w:t>
      </w:r>
      <w:r w:rsidRPr="00322E8D">
        <w:rPr>
          <w:rFonts w:ascii="Times New Roman" w:eastAsia="Times New Roman" w:hAnsi="Times New Roman" w:cs="Times New Roman"/>
          <w:b/>
          <w:i/>
          <w:sz w:val="28"/>
          <w:szCs w:val="28"/>
          <w:lang w:eastAsia="ru-RU"/>
        </w:rPr>
        <w:t xml:space="preserve"> </w:t>
      </w:r>
    </w:p>
    <w:p w:rsidR="00BA1A4D" w:rsidRPr="00322E8D" w:rsidRDefault="00BA1A4D" w:rsidP="00BA1A4D">
      <w:pPr>
        <w:spacing w:after="0" w:line="240" w:lineRule="auto"/>
        <w:ind w:firstLine="708"/>
        <w:jc w:val="both"/>
        <w:rPr>
          <w:rFonts w:ascii="Times New Roman" w:eastAsia="Times New Roman" w:hAnsi="Times New Roman" w:cs="Times New Roman"/>
          <w:i/>
          <w:sz w:val="28"/>
          <w:szCs w:val="28"/>
          <w:lang w:eastAsia="ru-RU"/>
        </w:rPr>
      </w:pPr>
      <w:r w:rsidRPr="00322E8D">
        <w:rPr>
          <w:rFonts w:ascii="Times New Roman" w:eastAsia="Times New Roman" w:hAnsi="Times New Roman" w:cs="Times New Roman"/>
          <w:sz w:val="28"/>
          <w:szCs w:val="28"/>
          <w:lang w:eastAsia="ru-RU"/>
        </w:rPr>
        <w:t>а)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Pr="00322E8D">
        <w:rPr>
          <w:rFonts w:ascii="Times New Roman" w:eastAsia="Times New Roman" w:hAnsi="Times New Roman" w:cs="Times New Roman"/>
          <w:i/>
          <w:sz w:val="28"/>
          <w:szCs w:val="28"/>
          <w:lang w:eastAsia="ru-RU"/>
        </w:rPr>
        <w:t>;</w:t>
      </w:r>
    </w:p>
    <w:p w:rsidR="00BA1A4D" w:rsidRPr="00322E8D" w:rsidRDefault="00BA1A4D" w:rsidP="00BA1A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8D">
        <w:rPr>
          <w:rFonts w:ascii="Times New Roman" w:eastAsia="Times New Roman" w:hAnsi="Times New Roman" w:cs="Times New Roman"/>
          <w:sz w:val="28"/>
          <w:szCs w:val="28"/>
          <w:lang w:eastAsia="ru-RU"/>
        </w:rPr>
        <w:t>б)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BA1A4D" w:rsidRPr="00322E8D" w:rsidRDefault="00BA1A4D"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after="0" w:line="240" w:lineRule="auto"/>
        <w:ind w:firstLine="708"/>
        <w:jc w:val="both"/>
        <w:rPr>
          <w:rFonts w:ascii="Times New Roman" w:hAnsi="Times New Roman" w:cs="Times New Roman"/>
          <w:sz w:val="28"/>
          <w:szCs w:val="28"/>
        </w:rPr>
      </w:pPr>
    </w:p>
    <w:p w:rsidR="00BA1A4D" w:rsidRPr="00322E8D" w:rsidRDefault="00BA1A4D" w:rsidP="00BA1A4D">
      <w:pPr>
        <w:spacing w:line="240" w:lineRule="auto"/>
        <w:jc w:val="both"/>
        <w:rPr>
          <w:rFonts w:ascii="Times New Roman" w:eastAsia="Times New Roman" w:hAnsi="Times New Roman" w:cs="Times New Roman"/>
          <w:b/>
          <w:i/>
          <w:sz w:val="28"/>
          <w:szCs w:val="28"/>
          <w:lang w:eastAsia="ru-RU"/>
        </w:rPr>
      </w:pPr>
      <w:r w:rsidRPr="00322E8D">
        <w:rPr>
          <w:rFonts w:ascii="Times New Roman" w:eastAsia="Times New Roman" w:hAnsi="Times New Roman" w:cs="Times New Roman"/>
          <w:b/>
          <w:sz w:val="28"/>
          <w:szCs w:val="28"/>
          <w:lang w:eastAsia="ru-RU"/>
        </w:rPr>
        <w:t>2</w:t>
      </w:r>
      <w:r w:rsidR="00FE39D4" w:rsidRPr="00322E8D">
        <w:rPr>
          <w:rFonts w:ascii="Times New Roman" w:eastAsia="Times New Roman" w:hAnsi="Times New Roman" w:cs="Times New Roman"/>
          <w:b/>
          <w:sz w:val="28"/>
          <w:szCs w:val="28"/>
          <w:lang w:eastAsia="ru-RU"/>
        </w:rPr>
        <w:t>3</w:t>
      </w:r>
      <w:r w:rsidRPr="00322E8D">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w:t>
      </w:r>
      <w:proofErr w:type="spellStart"/>
      <w:r w:rsidRPr="00322E8D">
        <w:rPr>
          <w:rFonts w:ascii="Times New Roman" w:eastAsia="Times New Roman" w:hAnsi="Times New Roman" w:cs="Times New Roman"/>
          <w:b/>
          <w:sz w:val="28"/>
          <w:szCs w:val="28"/>
          <w:lang w:eastAsia="ru-RU"/>
        </w:rPr>
        <w:t>концедентом</w:t>
      </w:r>
      <w:proofErr w:type="spellEnd"/>
      <w:r w:rsidRPr="00322E8D">
        <w:rPr>
          <w:rFonts w:ascii="Times New Roman" w:eastAsia="Times New Roman" w:hAnsi="Times New Roman" w:cs="Times New Roman"/>
          <w:b/>
          <w:sz w:val="28"/>
          <w:szCs w:val="28"/>
          <w:lang w:eastAsia="ru-RU"/>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5" w:history="1">
        <w:r w:rsidRPr="00322E8D">
          <w:rPr>
            <w:rFonts w:ascii="Times New Roman" w:eastAsia="Times New Roman" w:hAnsi="Times New Roman" w:cs="Times New Roman"/>
            <w:b/>
            <w:sz w:val="28"/>
            <w:szCs w:val="28"/>
            <w:lang w:eastAsia="ru-RU"/>
          </w:rPr>
          <w:t>частями 4.1</w:t>
        </w:r>
      </w:hyperlink>
      <w:r w:rsidRPr="00322E8D">
        <w:rPr>
          <w:rFonts w:ascii="Times New Roman" w:eastAsia="Times New Roman" w:hAnsi="Times New Roman" w:cs="Times New Roman"/>
          <w:b/>
          <w:sz w:val="28"/>
          <w:szCs w:val="28"/>
          <w:lang w:eastAsia="ru-RU"/>
        </w:rPr>
        <w:t xml:space="preserve"> - </w:t>
      </w:r>
      <w:hyperlink r:id="rId6" w:history="1">
        <w:r w:rsidRPr="00322E8D">
          <w:rPr>
            <w:rFonts w:ascii="Times New Roman" w:eastAsia="Times New Roman" w:hAnsi="Times New Roman" w:cs="Times New Roman"/>
            <w:b/>
            <w:sz w:val="28"/>
            <w:szCs w:val="28"/>
            <w:lang w:eastAsia="ru-RU"/>
          </w:rPr>
          <w:t>4.12 статьи</w:t>
        </w:r>
      </w:hyperlink>
      <w:r w:rsidRPr="00322E8D">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Pr="00322E8D">
        <w:rPr>
          <w:rFonts w:ascii="Times New Roman" w:eastAsia="Times New Roman" w:hAnsi="Times New Roman" w:cs="Times New Roman"/>
          <w:b/>
          <w:i/>
          <w:sz w:val="28"/>
          <w:szCs w:val="28"/>
          <w:lang w:eastAsia="ru-RU"/>
        </w:rPr>
        <w:t xml:space="preserve"> </w:t>
      </w:r>
    </w:p>
    <w:p w:rsidR="00BA1A4D" w:rsidRPr="00322E8D" w:rsidRDefault="00BA1A4D" w:rsidP="00BA1A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8D">
        <w:rPr>
          <w:rFonts w:ascii="Times New Roman" w:eastAsia="Times New Roman" w:hAnsi="Times New Roman" w:cs="Times New Roman"/>
          <w:sz w:val="28"/>
          <w:szCs w:val="28"/>
          <w:lang w:eastAsia="ru-RU"/>
        </w:rPr>
        <w:t>а) да;</w:t>
      </w:r>
    </w:p>
    <w:p w:rsidR="00BA1A4D" w:rsidRPr="00322E8D" w:rsidRDefault="00BA1A4D" w:rsidP="00BA1A4D">
      <w:pPr>
        <w:spacing w:line="240" w:lineRule="auto"/>
        <w:ind w:firstLine="708"/>
        <w:jc w:val="both"/>
        <w:rPr>
          <w:rFonts w:ascii="Times New Roman" w:eastAsia="Times New Roman" w:hAnsi="Times New Roman" w:cs="Times New Roman"/>
          <w:i/>
          <w:sz w:val="28"/>
          <w:szCs w:val="28"/>
          <w:lang w:eastAsia="ru-RU"/>
        </w:rPr>
      </w:pPr>
      <w:r w:rsidRPr="00322E8D">
        <w:rPr>
          <w:rFonts w:ascii="Times New Roman" w:eastAsia="Times New Roman" w:hAnsi="Times New Roman" w:cs="Times New Roman"/>
          <w:sz w:val="28"/>
          <w:szCs w:val="28"/>
          <w:lang w:eastAsia="ru-RU"/>
        </w:rPr>
        <w:t>б) нет</w:t>
      </w:r>
      <w:r w:rsidRPr="00322E8D">
        <w:rPr>
          <w:rFonts w:ascii="Times New Roman" w:eastAsia="Times New Roman" w:hAnsi="Times New Roman" w:cs="Times New Roman"/>
          <w:i/>
          <w:sz w:val="28"/>
          <w:szCs w:val="28"/>
          <w:lang w:eastAsia="ru-RU"/>
        </w:rPr>
        <w:t>.</w:t>
      </w:r>
    </w:p>
    <w:p w:rsidR="00BA1A4D" w:rsidRPr="00322E8D" w:rsidRDefault="00BA1A4D" w:rsidP="00BA1A4D">
      <w:pPr>
        <w:spacing w:line="240" w:lineRule="auto"/>
        <w:ind w:firstLine="708"/>
        <w:jc w:val="both"/>
        <w:rPr>
          <w:rFonts w:ascii="Times New Roman" w:eastAsia="Times New Roman" w:hAnsi="Times New Roman" w:cs="Times New Roman"/>
          <w:i/>
          <w:sz w:val="28"/>
          <w:szCs w:val="28"/>
          <w:lang w:eastAsia="ru-RU"/>
        </w:rPr>
      </w:pPr>
      <w:r w:rsidRPr="00322E8D">
        <w:rPr>
          <w:rFonts w:ascii="Times New Roman" w:eastAsia="Times New Roman" w:hAnsi="Times New Roman" w:cs="Times New Roman"/>
          <w:b/>
          <w:sz w:val="28"/>
          <w:szCs w:val="28"/>
          <w:lang w:eastAsia="ru-RU"/>
        </w:rPr>
        <w:t>2</w:t>
      </w:r>
      <w:r w:rsidR="00FE39D4" w:rsidRPr="00322E8D">
        <w:rPr>
          <w:rFonts w:ascii="Times New Roman" w:eastAsia="Times New Roman" w:hAnsi="Times New Roman" w:cs="Times New Roman"/>
          <w:b/>
          <w:sz w:val="28"/>
          <w:szCs w:val="28"/>
          <w:lang w:eastAsia="ru-RU"/>
        </w:rPr>
        <w:t>4</w:t>
      </w:r>
      <w:r w:rsidRPr="00322E8D">
        <w:rPr>
          <w:rFonts w:ascii="Times New Roman" w:eastAsia="Times New Roman" w:hAnsi="Times New Roman" w:cs="Times New Roman"/>
          <w:b/>
          <w:sz w:val="28"/>
          <w:szCs w:val="28"/>
          <w:lang w:eastAsia="ru-RU"/>
        </w:rPr>
        <w:t xml:space="preserve">. </w:t>
      </w:r>
      <w:r w:rsidRPr="00322E8D">
        <w:rPr>
          <w:rFonts w:ascii="Times New Roman" w:hAnsi="Times New Roman" w:cs="Times New Roman"/>
          <w:b/>
          <w:sz w:val="28"/>
          <w:szCs w:val="28"/>
        </w:rPr>
        <w:t>Какой из нижеперечисленных документов гражданин не представляет представителю нанимателя при поступлении на гражданскую службу и заключении служебного контракта?</w:t>
      </w:r>
    </w:p>
    <w:p w:rsidR="00BA1A4D" w:rsidRPr="00322E8D" w:rsidRDefault="00BA1A4D" w:rsidP="00BA1A4D">
      <w:pPr>
        <w:pStyle w:val="a3"/>
        <w:jc w:val="both"/>
        <w:rPr>
          <w:rFonts w:ascii="Times New Roman" w:hAnsi="Times New Roman" w:cs="Times New Roman"/>
          <w:sz w:val="28"/>
          <w:szCs w:val="28"/>
        </w:rPr>
      </w:pPr>
      <w:r w:rsidRPr="00322E8D">
        <w:rPr>
          <w:rFonts w:ascii="Times New Roman" w:hAnsi="Times New Roman" w:cs="Times New Roman"/>
          <w:sz w:val="28"/>
          <w:szCs w:val="28"/>
        </w:rPr>
        <w:t>а) паспорт;</w:t>
      </w:r>
    </w:p>
    <w:p w:rsidR="00BA1A4D" w:rsidRPr="00322E8D" w:rsidRDefault="00BA1A4D" w:rsidP="00BA1A4D">
      <w:pPr>
        <w:pStyle w:val="a3"/>
        <w:jc w:val="both"/>
        <w:rPr>
          <w:rFonts w:ascii="Times New Roman" w:hAnsi="Times New Roman" w:cs="Times New Roman"/>
          <w:sz w:val="28"/>
          <w:szCs w:val="28"/>
        </w:rPr>
      </w:pPr>
      <w:r w:rsidRPr="00322E8D">
        <w:rPr>
          <w:rFonts w:ascii="Times New Roman" w:hAnsi="Times New Roman" w:cs="Times New Roman"/>
          <w:sz w:val="28"/>
          <w:szCs w:val="28"/>
        </w:rPr>
        <w:t>б) свидетельство о рождении детей;</w:t>
      </w:r>
    </w:p>
    <w:p w:rsidR="00BA1A4D" w:rsidRPr="00322E8D" w:rsidRDefault="00BA1A4D" w:rsidP="00BA1A4D">
      <w:pPr>
        <w:pStyle w:val="a3"/>
        <w:jc w:val="both"/>
        <w:rPr>
          <w:rFonts w:ascii="Times New Roman" w:hAnsi="Times New Roman" w:cs="Times New Roman"/>
          <w:sz w:val="28"/>
          <w:szCs w:val="28"/>
        </w:rPr>
      </w:pPr>
      <w:r w:rsidRPr="00322E8D">
        <w:rPr>
          <w:rFonts w:ascii="Times New Roman" w:hAnsi="Times New Roman" w:cs="Times New Roman"/>
          <w:sz w:val="28"/>
          <w:szCs w:val="28"/>
        </w:rPr>
        <w:t>в) свидетельство о повышении квалификации;</w:t>
      </w:r>
    </w:p>
    <w:p w:rsidR="00BA1A4D" w:rsidRPr="00322E8D" w:rsidRDefault="00BA1A4D" w:rsidP="00BA1A4D">
      <w:pPr>
        <w:pStyle w:val="a3"/>
        <w:jc w:val="both"/>
        <w:rPr>
          <w:rFonts w:ascii="Times New Roman" w:hAnsi="Times New Roman" w:cs="Times New Roman"/>
          <w:sz w:val="28"/>
          <w:szCs w:val="28"/>
        </w:rPr>
      </w:pPr>
      <w:r w:rsidRPr="00322E8D">
        <w:rPr>
          <w:rFonts w:ascii="Times New Roman" w:hAnsi="Times New Roman" w:cs="Times New Roman"/>
          <w:sz w:val="28"/>
          <w:szCs w:val="28"/>
        </w:rPr>
        <w:t>г) представляет все указанные документы.</w:t>
      </w:r>
    </w:p>
    <w:p w:rsidR="00BA1A4D" w:rsidRPr="00322E8D" w:rsidRDefault="00BA1A4D" w:rsidP="00BA1A4D">
      <w:pPr>
        <w:pStyle w:val="a3"/>
        <w:jc w:val="both"/>
        <w:rPr>
          <w:rFonts w:ascii="Times New Roman" w:hAnsi="Times New Roman" w:cs="Times New Roman"/>
          <w:b/>
          <w:sz w:val="28"/>
          <w:szCs w:val="28"/>
        </w:rPr>
      </w:pPr>
    </w:p>
    <w:p w:rsidR="00BA1A4D" w:rsidRPr="00322E8D" w:rsidRDefault="00BA1A4D" w:rsidP="00BA1A4D">
      <w:pPr>
        <w:spacing w:after="0" w:line="240" w:lineRule="auto"/>
        <w:contextualSpacing/>
        <w:jc w:val="both"/>
        <w:rPr>
          <w:rFonts w:ascii="Times New Roman" w:hAnsi="Times New Roman" w:cs="Times New Roman"/>
          <w:b/>
          <w:sz w:val="28"/>
          <w:szCs w:val="28"/>
        </w:rPr>
      </w:pPr>
      <w:r w:rsidRPr="00322E8D">
        <w:rPr>
          <w:rFonts w:ascii="Times New Roman" w:hAnsi="Times New Roman" w:cs="Times New Roman"/>
          <w:b/>
          <w:sz w:val="28"/>
          <w:szCs w:val="28"/>
        </w:rPr>
        <w:t>2</w:t>
      </w:r>
      <w:r w:rsidR="00FE39D4" w:rsidRPr="00322E8D">
        <w:rPr>
          <w:rFonts w:ascii="Times New Roman" w:hAnsi="Times New Roman" w:cs="Times New Roman"/>
          <w:b/>
          <w:sz w:val="28"/>
          <w:szCs w:val="28"/>
        </w:rPr>
        <w:t>5</w:t>
      </w:r>
      <w:r w:rsidRPr="00322E8D">
        <w:rPr>
          <w:rFonts w:ascii="Times New Roman" w:hAnsi="Times New Roman" w:cs="Times New Roman"/>
          <w:b/>
          <w:sz w:val="28"/>
          <w:szCs w:val="28"/>
        </w:rPr>
        <w:t>. Может ли быть принят на гражданскую службы гражданин в возрасте 64 лет?</w:t>
      </w:r>
    </w:p>
    <w:p w:rsidR="00BA1A4D" w:rsidRPr="00322E8D" w:rsidRDefault="00BA1A4D" w:rsidP="00BA1A4D">
      <w:pPr>
        <w:pStyle w:val="a3"/>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а) может</w:t>
      </w:r>
    </w:p>
    <w:p w:rsidR="00BA1A4D" w:rsidRPr="00322E8D" w:rsidRDefault="00BA1A4D" w:rsidP="00BA1A4D">
      <w:pPr>
        <w:pStyle w:val="a3"/>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б) не может</w:t>
      </w:r>
    </w:p>
    <w:p w:rsidR="00BA1A4D" w:rsidRPr="00322E8D" w:rsidRDefault="00BA1A4D" w:rsidP="00BA1A4D">
      <w:pPr>
        <w:pStyle w:val="a3"/>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lastRenderedPageBreak/>
        <w:t>в) может, но только по срочному контракту</w:t>
      </w:r>
    </w:p>
    <w:p w:rsidR="00BA1A4D" w:rsidRPr="00322E8D" w:rsidRDefault="00BA1A4D" w:rsidP="00BA1A4D">
      <w:pPr>
        <w:pStyle w:val="a3"/>
        <w:spacing w:after="0" w:line="240" w:lineRule="auto"/>
        <w:jc w:val="both"/>
        <w:rPr>
          <w:rFonts w:ascii="Times New Roman" w:hAnsi="Times New Roman" w:cs="Times New Roman"/>
          <w:sz w:val="28"/>
          <w:szCs w:val="28"/>
        </w:rPr>
      </w:pPr>
    </w:p>
    <w:p w:rsidR="00BA1A4D" w:rsidRPr="00322E8D" w:rsidRDefault="00BA1A4D"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2</w:t>
      </w:r>
      <w:r w:rsidR="00FE39D4" w:rsidRPr="00322E8D">
        <w:rPr>
          <w:rFonts w:ascii="Times New Roman" w:hAnsi="Times New Roman" w:cs="Times New Roman"/>
          <w:b/>
          <w:sz w:val="28"/>
          <w:szCs w:val="28"/>
        </w:rPr>
        <w:t>6</w:t>
      </w:r>
      <w:r w:rsidRPr="00322E8D">
        <w:rPr>
          <w:rFonts w:ascii="Times New Roman" w:hAnsi="Times New Roman" w:cs="Times New Roman"/>
          <w:b/>
          <w:sz w:val="28"/>
          <w:szCs w:val="28"/>
        </w:rPr>
        <w:t>. Учитывается ли при присвоении классного чина гражданскому служащему классный чин субъекта Российской Федерации, который ему был присвоен по прежнему месту службы?</w:t>
      </w:r>
    </w:p>
    <w:p w:rsidR="00C92634" w:rsidRPr="00322E8D" w:rsidRDefault="00C92634" w:rsidP="00BA1A4D">
      <w:pPr>
        <w:pStyle w:val="a3"/>
        <w:spacing w:after="0" w:line="240" w:lineRule="auto"/>
        <w:jc w:val="both"/>
        <w:rPr>
          <w:rFonts w:ascii="Times New Roman" w:hAnsi="Times New Roman" w:cs="Times New Roman"/>
          <w:sz w:val="28"/>
          <w:szCs w:val="28"/>
        </w:rPr>
      </w:pPr>
    </w:p>
    <w:p w:rsidR="00BA1A4D" w:rsidRPr="00322E8D" w:rsidRDefault="00BA1A4D" w:rsidP="00BA1A4D">
      <w:pPr>
        <w:pStyle w:val="a3"/>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а) учитывается;</w:t>
      </w:r>
    </w:p>
    <w:p w:rsidR="00BA1A4D" w:rsidRPr="00322E8D" w:rsidRDefault="00BA1A4D" w:rsidP="00BA1A4D">
      <w:pPr>
        <w:pStyle w:val="a3"/>
        <w:spacing w:after="0" w:line="240" w:lineRule="auto"/>
        <w:jc w:val="both"/>
        <w:rPr>
          <w:rFonts w:ascii="Times New Roman" w:hAnsi="Times New Roman" w:cs="Times New Roman"/>
          <w:sz w:val="28"/>
          <w:szCs w:val="28"/>
        </w:rPr>
      </w:pPr>
      <w:r w:rsidRPr="00322E8D">
        <w:rPr>
          <w:rFonts w:ascii="Times New Roman" w:hAnsi="Times New Roman" w:cs="Times New Roman"/>
          <w:sz w:val="28"/>
          <w:szCs w:val="28"/>
        </w:rPr>
        <w:t>б) не учитывается;</w:t>
      </w:r>
    </w:p>
    <w:p w:rsidR="00BA1A4D" w:rsidRPr="00322E8D" w:rsidRDefault="00BA1A4D" w:rsidP="00BA1A4D">
      <w:pPr>
        <w:pStyle w:val="a3"/>
        <w:spacing w:after="0" w:line="240" w:lineRule="auto"/>
        <w:ind w:left="0" w:firstLine="709"/>
        <w:jc w:val="both"/>
        <w:rPr>
          <w:rFonts w:ascii="Times New Roman" w:hAnsi="Times New Roman" w:cs="Times New Roman"/>
          <w:sz w:val="28"/>
          <w:szCs w:val="28"/>
        </w:rPr>
      </w:pPr>
      <w:r w:rsidRPr="00322E8D">
        <w:rPr>
          <w:rFonts w:ascii="Times New Roman" w:hAnsi="Times New Roman" w:cs="Times New Roman"/>
          <w:sz w:val="28"/>
          <w:szCs w:val="28"/>
        </w:rPr>
        <w:t xml:space="preserve">в) учитывается, но только если классный чин субъекта Российской Федерации выше, чем классный чин государственной гражданской службы, который должен быть присвоен государственному служащему по замещаемой должности. </w:t>
      </w:r>
    </w:p>
    <w:p w:rsidR="00BA1A4D" w:rsidRPr="00322E8D" w:rsidRDefault="00BA1A4D" w:rsidP="00BA1A4D">
      <w:pPr>
        <w:pStyle w:val="a3"/>
        <w:spacing w:after="0" w:line="240" w:lineRule="auto"/>
        <w:jc w:val="both"/>
        <w:rPr>
          <w:rFonts w:ascii="Times New Roman" w:hAnsi="Times New Roman" w:cs="Times New Roman"/>
          <w:b/>
          <w:sz w:val="28"/>
          <w:szCs w:val="28"/>
        </w:rPr>
      </w:pPr>
    </w:p>
    <w:p w:rsidR="00BA1A4D" w:rsidRPr="00322E8D" w:rsidRDefault="00FE39D4" w:rsidP="00BA1A4D">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sidRPr="00322E8D">
        <w:rPr>
          <w:rFonts w:ascii="Times New Roman" w:eastAsia="Calibri" w:hAnsi="Times New Roman" w:cs="Times New Roman"/>
          <w:b/>
          <w:spacing w:val="3"/>
          <w:sz w:val="28"/>
          <w:szCs w:val="28"/>
        </w:rPr>
        <w:t>27</w:t>
      </w:r>
      <w:r w:rsidR="00BA1A4D" w:rsidRPr="00322E8D">
        <w:rPr>
          <w:rFonts w:ascii="Times New Roman" w:eastAsia="Calibri" w:hAnsi="Times New Roman" w:cs="Times New Roman"/>
          <w:b/>
          <w:spacing w:val="3"/>
          <w:sz w:val="28"/>
          <w:szCs w:val="28"/>
        </w:rPr>
        <w:t xml:space="preserve">. Каким правовым актом Российской Федерации определено </w:t>
      </w:r>
      <w:r w:rsidR="00BA1A4D" w:rsidRPr="00322E8D">
        <w:rPr>
          <w:rFonts w:ascii="Times New Roman" w:eastAsia="Calibri" w:hAnsi="Times New Roman" w:cs="Times New Roman"/>
          <w:b/>
          <w:spacing w:val="-1"/>
          <w:sz w:val="28"/>
          <w:szCs w:val="28"/>
        </w:rPr>
        <w:t>понятие «коррупция»?</w:t>
      </w:r>
    </w:p>
    <w:p w:rsidR="00BA1A4D" w:rsidRPr="00322E8D" w:rsidRDefault="00BA1A4D" w:rsidP="00BA1A4D">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322E8D">
        <w:rPr>
          <w:rFonts w:ascii="Times New Roman" w:eastAsia="Calibri" w:hAnsi="Times New Roman" w:cs="Times New Roman"/>
          <w:spacing w:val="-10"/>
          <w:sz w:val="28"/>
          <w:szCs w:val="28"/>
        </w:rPr>
        <w:t xml:space="preserve"> </w:t>
      </w:r>
    </w:p>
    <w:p w:rsidR="00BA1A4D" w:rsidRPr="00322E8D"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sz w:val="28"/>
          <w:szCs w:val="28"/>
        </w:rPr>
      </w:pPr>
      <w:r w:rsidRPr="00322E8D">
        <w:rPr>
          <w:rFonts w:ascii="Times New Roman" w:eastAsia="Calibri" w:hAnsi="Times New Roman" w:cs="Times New Roman"/>
          <w:spacing w:val="-10"/>
          <w:sz w:val="28"/>
          <w:szCs w:val="28"/>
        </w:rPr>
        <w:t>а)</w:t>
      </w:r>
      <w:r w:rsidRPr="00322E8D">
        <w:rPr>
          <w:rFonts w:ascii="Times New Roman" w:eastAsia="Calibri" w:hAnsi="Times New Roman" w:cs="Times New Roman"/>
          <w:sz w:val="28"/>
          <w:szCs w:val="28"/>
        </w:rPr>
        <w:t> Уголовным кодексом Российской Федерации;</w:t>
      </w:r>
    </w:p>
    <w:p w:rsidR="00BA1A4D" w:rsidRPr="00322E8D"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sz w:val="28"/>
          <w:szCs w:val="28"/>
        </w:rPr>
      </w:pPr>
      <w:r w:rsidRPr="00322E8D">
        <w:rPr>
          <w:rFonts w:ascii="Times New Roman" w:eastAsia="Calibri" w:hAnsi="Times New Roman" w:cs="Times New Roman"/>
          <w:spacing w:val="-9"/>
          <w:sz w:val="28"/>
          <w:szCs w:val="28"/>
        </w:rPr>
        <w:t>б)</w:t>
      </w:r>
      <w:r w:rsidRPr="00322E8D">
        <w:rPr>
          <w:rFonts w:ascii="Times New Roman" w:eastAsia="Calibri" w:hAnsi="Times New Roman" w:cs="Times New Roman"/>
          <w:sz w:val="28"/>
          <w:szCs w:val="28"/>
        </w:rPr>
        <w:t> Гражданским кодексом Российской Федерации;</w:t>
      </w:r>
    </w:p>
    <w:p w:rsidR="00BA1A4D" w:rsidRPr="00322E8D"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sz w:val="28"/>
          <w:szCs w:val="28"/>
        </w:rPr>
      </w:pPr>
      <w:r w:rsidRPr="00322E8D">
        <w:rPr>
          <w:rFonts w:ascii="Times New Roman" w:eastAsia="Calibri" w:hAnsi="Times New Roman" w:cs="Times New Roman"/>
          <w:bCs/>
          <w:spacing w:val="-12"/>
          <w:sz w:val="28"/>
          <w:szCs w:val="28"/>
        </w:rPr>
        <w:t>в)</w:t>
      </w:r>
      <w:r w:rsidRPr="00322E8D">
        <w:rPr>
          <w:rFonts w:ascii="Times New Roman" w:eastAsia="Calibri" w:hAnsi="Times New Roman" w:cs="Times New Roman"/>
          <w:bCs/>
          <w:sz w:val="28"/>
          <w:szCs w:val="28"/>
        </w:rPr>
        <w:t> Федеральным законом от 25 декабря 2008 г. № 273-ФЗ «О    противодействии коррупции»;</w:t>
      </w:r>
    </w:p>
    <w:p w:rsidR="00BA1A4D" w:rsidRPr="00322E8D" w:rsidRDefault="00BA1A4D" w:rsidP="00BA1A4D">
      <w:pPr>
        <w:tabs>
          <w:tab w:val="left" w:pos="984"/>
        </w:tabs>
        <w:spacing w:after="0" w:line="240" w:lineRule="auto"/>
        <w:ind w:firstLine="709"/>
        <w:rPr>
          <w:rFonts w:ascii="Times New Roman" w:eastAsia="Calibri" w:hAnsi="Times New Roman" w:cs="Times New Roman"/>
          <w:b/>
          <w:sz w:val="28"/>
          <w:szCs w:val="28"/>
        </w:rPr>
      </w:pPr>
      <w:r w:rsidRPr="00322E8D">
        <w:rPr>
          <w:rFonts w:ascii="Times New Roman" w:eastAsia="Calibri" w:hAnsi="Times New Roman" w:cs="Times New Roman"/>
          <w:spacing w:val="-8"/>
          <w:sz w:val="28"/>
          <w:szCs w:val="28"/>
        </w:rPr>
        <w:t>г)</w:t>
      </w:r>
      <w:r w:rsidRPr="00322E8D">
        <w:rPr>
          <w:rFonts w:ascii="Times New Roman" w:eastAsia="Calibri" w:hAnsi="Times New Roman" w:cs="Times New Roman"/>
          <w:sz w:val="28"/>
          <w:szCs w:val="28"/>
        </w:rPr>
        <w:t> Национальным планом противодействия коррупции.</w:t>
      </w:r>
    </w:p>
    <w:p w:rsidR="00BA1A4D" w:rsidRPr="00322E8D" w:rsidRDefault="00BA1A4D" w:rsidP="00BA1A4D">
      <w:pPr>
        <w:pStyle w:val="a3"/>
        <w:spacing w:after="0" w:line="240" w:lineRule="auto"/>
        <w:ind w:left="0"/>
        <w:jc w:val="both"/>
        <w:rPr>
          <w:rFonts w:ascii="Times New Roman" w:hAnsi="Times New Roman" w:cs="Times New Roman"/>
          <w:b/>
          <w:sz w:val="28"/>
          <w:szCs w:val="28"/>
        </w:rPr>
      </w:pPr>
    </w:p>
    <w:p w:rsidR="00BA1A4D" w:rsidRPr="00322E8D" w:rsidRDefault="00BA1A4D" w:rsidP="00BA1A4D">
      <w:pPr>
        <w:pStyle w:val="a3"/>
        <w:spacing w:after="0" w:line="240" w:lineRule="auto"/>
        <w:ind w:left="0"/>
        <w:jc w:val="both"/>
        <w:rPr>
          <w:rFonts w:ascii="Times New Roman" w:hAnsi="Times New Roman" w:cs="Times New Roman"/>
          <w:b/>
          <w:sz w:val="28"/>
          <w:szCs w:val="28"/>
        </w:rPr>
      </w:pPr>
    </w:p>
    <w:p w:rsidR="00BA1A4D" w:rsidRPr="00322E8D" w:rsidRDefault="00FE39D4" w:rsidP="00BA1A4D">
      <w:pPr>
        <w:pStyle w:val="a3"/>
        <w:spacing w:after="0" w:line="240" w:lineRule="auto"/>
        <w:ind w:left="0"/>
        <w:jc w:val="both"/>
        <w:rPr>
          <w:rFonts w:ascii="Times New Roman" w:hAnsi="Times New Roman" w:cs="Times New Roman"/>
          <w:b/>
          <w:sz w:val="28"/>
          <w:szCs w:val="28"/>
        </w:rPr>
      </w:pPr>
      <w:r w:rsidRPr="00322E8D">
        <w:rPr>
          <w:rFonts w:ascii="Times New Roman" w:hAnsi="Times New Roman" w:cs="Times New Roman"/>
          <w:b/>
          <w:sz w:val="28"/>
          <w:szCs w:val="28"/>
        </w:rPr>
        <w:t>28</w:t>
      </w:r>
      <w:r w:rsidR="00BA1A4D" w:rsidRPr="00322E8D">
        <w:rPr>
          <w:rFonts w:ascii="Times New Roman" w:hAnsi="Times New Roman" w:cs="Times New Roman"/>
          <w:b/>
          <w:sz w:val="28"/>
          <w:szCs w:val="28"/>
        </w:rPr>
        <w:t xml:space="preserve">. Что такое «конфликт интересов»? </w:t>
      </w:r>
    </w:p>
    <w:p w:rsidR="00C92634" w:rsidRPr="00322E8D" w:rsidRDefault="00C92634" w:rsidP="00BA1A4D">
      <w:pPr>
        <w:spacing w:after="0" w:line="240" w:lineRule="auto"/>
        <w:ind w:firstLine="709"/>
        <w:jc w:val="both"/>
        <w:rPr>
          <w:rFonts w:ascii="Times New Roman" w:hAnsi="Times New Roman" w:cs="Times New Roman"/>
          <w:b/>
          <w:sz w:val="28"/>
          <w:szCs w:val="28"/>
        </w:rPr>
      </w:pPr>
    </w:p>
    <w:p w:rsidR="00BA1A4D" w:rsidRPr="00322E8D" w:rsidRDefault="00BA1A4D" w:rsidP="00C92634">
      <w:pPr>
        <w:spacing w:after="0" w:line="240" w:lineRule="auto"/>
        <w:ind w:firstLine="709"/>
        <w:jc w:val="both"/>
        <w:rPr>
          <w:rFonts w:ascii="Times New Roman" w:hAnsi="Times New Roman" w:cs="Times New Roman"/>
          <w:sz w:val="28"/>
          <w:szCs w:val="28"/>
        </w:rPr>
      </w:pPr>
      <w:r w:rsidRPr="00322E8D">
        <w:rPr>
          <w:rFonts w:ascii="Times New Roman" w:hAnsi="Times New Roman" w:cs="Times New Roman"/>
          <w:sz w:val="28"/>
          <w:szCs w:val="28"/>
        </w:rPr>
        <w:t>а)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A1A4D" w:rsidRPr="00322E8D" w:rsidRDefault="00BA1A4D" w:rsidP="00C92634">
      <w:pPr>
        <w:pStyle w:val="a3"/>
        <w:spacing w:after="0" w:line="240" w:lineRule="auto"/>
        <w:ind w:left="0" w:firstLine="709"/>
        <w:jc w:val="both"/>
        <w:rPr>
          <w:rFonts w:ascii="Times New Roman" w:hAnsi="Times New Roman" w:cs="Times New Roman"/>
          <w:sz w:val="28"/>
          <w:szCs w:val="28"/>
        </w:rPr>
      </w:pPr>
      <w:r w:rsidRPr="00322E8D">
        <w:rPr>
          <w:rFonts w:ascii="Times New Roman" w:hAnsi="Times New Roman" w:cs="Times New Roman"/>
          <w:sz w:val="28"/>
          <w:szCs w:val="28"/>
        </w:rPr>
        <w:t>б)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 государства</w:t>
      </w:r>
    </w:p>
    <w:p w:rsidR="00BA1A4D" w:rsidRPr="00322E8D" w:rsidRDefault="00BA1A4D" w:rsidP="00C92634">
      <w:pPr>
        <w:pStyle w:val="a3"/>
        <w:spacing w:after="0" w:line="240" w:lineRule="auto"/>
        <w:ind w:left="0" w:firstLine="709"/>
        <w:jc w:val="both"/>
        <w:rPr>
          <w:rFonts w:ascii="Times New Roman" w:hAnsi="Times New Roman" w:cs="Times New Roman"/>
          <w:sz w:val="28"/>
          <w:szCs w:val="28"/>
        </w:rPr>
      </w:pPr>
      <w:r w:rsidRPr="00322E8D">
        <w:rPr>
          <w:rFonts w:ascii="Times New Roman" w:hAnsi="Times New Roman" w:cs="Times New Roman"/>
          <w:sz w:val="28"/>
          <w:szCs w:val="28"/>
        </w:rPr>
        <w:t>в) Ситуация, при которой государственный служащий получает незаконный доход от организаций, в отношении которых он исполняет функции государственного управления</w:t>
      </w:r>
    </w:p>
    <w:p w:rsidR="00BA1A4D" w:rsidRPr="00322E8D" w:rsidRDefault="00BA1A4D" w:rsidP="00BA1A4D">
      <w:pPr>
        <w:pStyle w:val="a3"/>
        <w:spacing w:after="0" w:line="240" w:lineRule="auto"/>
        <w:jc w:val="both"/>
        <w:rPr>
          <w:rFonts w:ascii="Times New Roman" w:hAnsi="Times New Roman" w:cs="Times New Roman"/>
          <w:b/>
          <w:sz w:val="28"/>
          <w:szCs w:val="28"/>
        </w:rPr>
      </w:pPr>
    </w:p>
    <w:p w:rsidR="00BA1A4D" w:rsidRPr="00322E8D" w:rsidRDefault="00FE39D4"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29</w:t>
      </w:r>
      <w:r w:rsidR="00BA1A4D" w:rsidRPr="00322E8D">
        <w:rPr>
          <w:rFonts w:ascii="Times New Roman" w:hAnsi="Times New Roman" w:cs="Times New Roman"/>
          <w:b/>
          <w:sz w:val="28"/>
          <w:szCs w:val="28"/>
        </w:rPr>
        <w:t>. Какие меры обязан принять государственный служащий при возникшем конфликте интересов или при возможности его возникновения?</w:t>
      </w:r>
    </w:p>
    <w:p w:rsidR="00C92634" w:rsidRPr="00322E8D" w:rsidRDefault="00C92634" w:rsidP="00BA1A4D">
      <w:pPr>
        <w:pStyle w:val="a3"/>
        <w:spacing w:after="0" w:line="240" w:lineRule="auto"/>
        <w:ind w:left="0" w:firstLine="708"/>
        <w:jc w:val="both"/>
        <w:rPr>
          <w:rFonts w:ascii="Times New Roman" w:hAnsi="Times New Roman" w:cs="Times New Roman"/>
          <w:sz w:val="28"/>
          <w:szCs w:val="28"/>
        </w:rPr>
      </w:pPr>
    </w:p>
    <w:p w:rsidR="00BA1A4D" w:rsidRPr="00322E8D" w:rsidRDefault="00BA1A4D" w:rsidP="00C92634">
      <w:pPr>
        <w:pStyle w:val="a3"/>
        <w:spacing w:after="0" w:line="240" w:lineRule="auto"/>
        <w:ind w:left="0" w:firstLine="708"/>
        <w:jc w:val="both"/>
        <w:rPr>
          <w:rFonts w:ascii="Times New Roman" w:hAnsi="Times New Roman" w:cs="Times New Roman"/>
          <w:sz w:val="28"/>
          <w:szCs w:val="28"/>
        </w:rPr>
      </w:pPr>
      <w:r w:rsidRPr="00322E8D">
        <w:rPr>
          <w:rFonts w:ascii="Times New Roman" w:hAnsi="Times New Roman" w:cs="Times New Roman"/>
          <w:sz w:val="28"/>
          <w:szCs w:val="28"/>
        </w:rPr>
        <w:lastRenderedPageBreak/>
        <w:t>а) Государственный служащий обязан уведомить о возникшем конфликте интересов или о возможности его возникновения, как только ему станет об этом известно в порядке, определенном представителем нанимателя;</w:t>
      </w:r>
    </w:p>
    <w:p w:rsidR="00BA1A4D" w:rsidRPr="00322E8D" w:rsidRDefault="00BA1A4D" w:rsidP="00C92634">
      <w:pPr>
        <w:pStyle w:val="a3"/>
        <w:spacing w:after="0" w:line="240" w:lineRule="auto"/>
        <w:ind w:left="0" w:firstLine="708"/>
        <w:jc w:val="both"/>
        <w:rPr>
          <w:rFonts w:ascii="Times New Roman" w:hAnsi="Times New Roman" w:cs="Times New Roman"/>
          <w:sz w:val="28"/>
          <w:szCs w:val="28"/>
        </w:rPr>
      </w:pPr>
      <w:r w:rsidRPr="00322E8D">
        <w:rPr>
          <w:rFonts w:ascii="Times New Roman" w:hAnsi="Times New Roman" w:cs="Times New Roman"/>
          <w:sz w:val="28"/>
          <w:szCs w:val="28"/>
        </w:rPr>
        <w:t>б) Государственный служащий уведомляет устно своего непосредственного начальника о возникшем конфликте интересов или о возможности его возникновения, который обязан принять меры по его урегулированию;</w:t>
      </w:r>
    </w:p>
    <w:p w:rsidR="00BA1A4D" w:rsidRPr="00322E8D" w:rsidRDefault="00BA1A4D" w:rsidP="00C92634">
      <w:pPr>
        <w:pStyle w:val="a3"/>
        <w:spacing w:after="0" w:line="240" w:lineRule="auto"/>
        <w:ind w:left="0" w:firstLine="708"/>
        <w:jc w:val="both"/>
        <w:rPr>
          <w:rFonts w:ascii="Times New Roman" w:hAnsi="Times New Roman" w:cs="Times New Roman"/>
          <w:sz w:val="28"/>
          <w:szCs w:val="28"/>
        </w:rPr>
      </w:pPr>
      <w:r w:rsidRPr="00322E8D">
        <w:rPr>
          <w:rFonts w:ascii="Times New Roman" w:hAnsi="Times New Roman" w:cs="Times New Roman"/>
          <w:sz w:val="28"/>
          <w:szCs w:val="28"/>
        </w:rPr>
        <w:t>в) В настоящее время данный вопрос законодательством Российской Федерации не урегулирован.</w:t>
      </w:r>
    </w:p>
    <w:p w:rsidR="00BA1A4D" w:rsidRPr="00322E8D" w:rsidRDefault="00BA1A4D" w:rsidP="00BA1A4D">
      <w:pPr>
        <w:jc w:val="both"/>
        <w:rPr>
          <w:rFonts w:ascii="Times New Roman" w:hAnsi="Times New Roman" w:cs="Times New Roman"/>
          <w:b/>
          <w:sz w:val="24"/>
          <w:szCs w:val="24"/>
        </w:rPr>
      </w:pPr>
    </w:p>
    <w:p w:rsidR="00BA1A4D" w:rsidRPr="00322E8D" w:rsidRDefault="00BA1A4D" w:rsidP="00BA1A4D">
      <w:pPr>
        <w:spacing w:after="0" w:line="240" w:lineRule="auto"/>
        <w:jc w:val="both"/>
        <w:rPr>
          <w:rFonts w:ascii="Times New Roman" w:hAnsi="Times New Roman" w:cs="Times New Roman"/>
          <w:b/>
          <w:sz w:val="28"/>
          <w:szCs w:val="28"/>
        </w:rPr>
      </w:pPr>
      <w:r w:rsidRPr="00322E8D">
        <w:rPr>
          <w:rFonts w:ascii="Times New Roman" w:hAnsi="Times New Roman" w:cs="Times New Roman"/>
          <w:b/>
          <w:sz w:val="28"/>
          <w:szCs w:val="28"/>
        </w:rPr>
        <w:t>3</w:t>
      </w:r>
      <w:r w:rsidR="00FE39D4" w:rsidRPr="00322E8D">
        <w:rPr>
          <w:rFonts w:ascii="Times New Roman" w:hAnsi="Times New Roman" w:cs="Times New Roman"/>
          <w:b/>
          <w:sz w:val="28"/>
          <w:szCs w:val="28"/>
        </w:rPr>
        <w:t>0</w:t>
      </w:r>
      <w:r w:rsidRPr="00322E8D">
        <w:rPr>
          <w:rFonts w:ascii="Times New Roman" w:hAnsi="Times New Roman" w:cs="Times New Roman"/>
          <w:b/>
          <w:sz w:val="28"/>
          <w:szCs w:val="28"/>
        </w:rPr>
        <w:t>. Государственный служащий обязан уведомить представителя нанимателя:</w:t>
      </w:r>
    </w:p>
    <w:p w:rsidR="00BA1A4D" w:rsidRPr="00322E8D" w:rsidRDefault="00BA1A4D" w:rsidP="00C92634">
      <w:pPr>
        <w:spacing w:after="0" w:line="240" w:lineRule="auto"/>
        <w:ind w:firstLine="708"/>
        <w:jc w:val="both"/>
        <w:rPr>
          <w:rFonts w:ascii="Times New Roman" w:hAnsi="Times New Roman" w:cs="Times New Roman"/>
          <w:sz w:val="28"/>
          <w:szCs w:val="28"/>
        </w:rPr>
      </w:pPr>
      <w:r w:rsidRPr="00322E8D">
        <w:rPr>
          <w:rFonts w:ascii="Times New Roman" w:hAnsi="Times New Roman" w:cs="Times New Roman"/>
          <w:sz w:val="28"/>
          <w:szCs w:val="28"/>
        </w:rPr>
        <w:t>а) Обо всех случаях обращения к нему каких-либо лиц в целях склонения его к совершению коррупционный правонарушений;</w:t>
      </w:r>
    </w:p>
    <w:p w:rsidR="00BA1A4D" w:rsidRPr="00322E8D" w:rsidRDefault="00BA1A4D" w:rsidP="00C92634">
      <w:pPr>
        <w:pStyle w:val="a3"/>
        <w:spacing w:after="0" w:line="240" w:lineRule="auto"/>
        <w:ind w:left="0" w:firstLine="708"/>
        <w:jc w:val="both"/>
        <w:rPr>
          <w:rFonts w:ascii="Times New Roman" w:hAnsi="Times New Roman" w:cs="Times New Roman"/>
          <w:sz w:val="28"/>
          <w:szCs w:val="28"/>
        </w:rPr>
      </w:pPr>
      <w:r w:rsidRPr="00322E8D">
        <w:rPr>
          <w:rFonts w:ascii="Times New Roman" w:hAnsi="Times New Roman" w:cs="Times New Roman"/>
          <w:sz w:val="28"/>
          <w:szCs w:val="28"/>
        </w:rPr>
        <w:t>б) Обо всех случаях обращения каких-либо лиц к другим государственным служащим в целях склонения их к совершению коррупционных правонарушений;</w:t>
      </w:r>
    </w:p>
    <w:p w:rsidR="00BA1A4D" w:rsidRPr="00322E8D" w:rsidRDefault="00BA1A4D" w:rsidP="00C92634">
      <w:pPr>
        <w:pStyle w:val="a3"/>
        <w:spacing w:after="0" w:line="240" w:lineRule="auto"/>
        <w:ind w:left="0" w:firstLine="708"/>
        <w:jc w:val="both"/>
        <w:rPr>
          <w:rFonts w:ascii="Times New Roman" w:hAnsi="Times New Roman" w:cs="Times New Roman"/>
          <w:sz w:val="28"/>
          <w:szCs w:val="28"/>
        </w:rPr>
      </w:pPr>
      <w:r w:rsidRPr="00322E8D">
        <w:rPr>
          <w:rFonts w:ascii="Times New Roman" w:hAnsi="Times New Roman" w:cs="Times New Roman"/>
          <w:sz w:val="28"/>
          <w:szCs w:val="28"/>
        </w:rPr>
        <w:t>в) Об обращении к нему каких-либо лиц в целях склонения его к совершению коррупционных правонарушений в случае, если предполагаемые действия, связаны с исполнением гражданским служащим своих должностных обязанностей.</w:t>
      </w:r>
    </w:p>
    <w:p w:rsidR="00BA1A4D" w:rsidRPr="00322E8D" w:rsidRDefault="00BA1A4D" w:rsidP="00BA1A4D">
      <w:pPr>
        <w:pStyle w:val="a3"/>
        <w:spacing w:after="0" w:line="240" w:lineRule="auto"/>
        <w:ind w:left="0" w:firstLine="851"/>
        <w:jc w:val="both"/>
        <w:rPr>
          <w:rFonts w:ascii="Times New Roman" w:hAnsi="Times New Roman" w:cs="Times New Roman"/>
          <w:sz w:val="28"/>
          <w:szCs w:val="28"/>
        </w:rPr>
      </w:pPr>
    </w:p>
    <w:p w:rsidR="00BA1A4D" w:rsidRPr="00322E8D" w:rsidRDefault="00BA1A4D" w:rsidP="00BA1A4D">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sidRPr="00322E8D">
        <w:rPr>
          <w:rFonts w:ascii="Times New Roman" w:eastAsia="Times New Roman" w:hAnsi="Times New Roman" w:cs="Times New Roman"/>
          <w:b/>
          <w:spacing w:val="-1"/>
          <w:sz w:val="28"/>
          <w:szCs w:val="28"/>
        </w:rPr>
        <w:t>3</w:t>
      </w:r>
      <w:r w:rsidR="00FE39D4" w:rsidRPr="00322E8D">
        <w:rPr>
          <w:rFonts w:ascii="Times New Roman" w:eastAsia="Times New Roman" w:hAnsi="Times New Roman" w:cs="Times New Roman"/>
          <w:b/>
          <w:spacing w:val="-1"/>
          <w:sz w:val="28"/>
          <w:szCs w:val="28"/>
        </w:rPr>
        <w:t>1</w:t>
      </w:r>
      <w:r w:rsidRPr="00322E8D">
        <w:rPr>
          <w:rFonts w:ascii="Times New Roman" w:eastAsia="Times New Roman" w:hAnsi="Times New Roman" w:cs="Times New Roman"/>
          <w:b/>
          <w:spacing w:val="-1"/>
          <w:sz w:val="28"/>
          <w:szCs w:val="28"/>
        </w:rPr>
        <w:t>. Должности гражданской службы подразделяются на группы?</w:t>
      </w:r>
    </w:p>
    <w:p w:rsidR="00580C1E" w:rsidRPr="00322E8D" w:rsidRDefault="00580C1E" w:rsidP="00BA1A4D">
      <w:pPr>
        <w:spacing w:after="0" w:line="240" w:lineRule="auto"/>
        <w:ind w:firstLine="708"/>
        <w:jc w:val="both"/>
        <w:rPr>
          <w:rFonts w:ascii="Times New Roman" w:eastAsia="Times New Roman" w:hAnsi="Times New Roman" w:cs="Times New Roman"/>
          <w:sz w:val="28"/>
          <w:szCs w:val="28"/>
        </w:rPr>
      </w:pPr>
    </w:p>
    <w:p w:rsidR="00BA1A4D" w:rsidRPr="00322E8D" w:rsidRDefault="00BA1A4D" w:rsidP="00BA1A4D">
      <w:pPr>
        <w:spacing w:after="0" w:line="240" w:lineRule="auto"/>
        <w:ind w:firstLine="708"/>
        <w:jc w:val="both"/>
        <w:rPr>
          <w:rFonts w:ascii="Times New Roman" w:eastAsia="Times New Roman" w:hAnsi="Times New Roman" w:cs="Times New Roman"/>
          <w:sz w:val="28"/>
          <w:szCs w:val="28"/>
        </w:rPr>
      </w:pPr>
      <w:r w:rsidRPr="00322E8D">
        <w:rPr>
          <w:rFonts w:ascii="Times New Roman" w:eastAsia="Times New Roman" w:hAnsi="Times New Roman" w:cs="Times New Roman"/>
          <w:sz w:val="28"/>
          <w:szCs w:val="28"/>
        </w:rPr>
        <w:t>а) высшие, главные, ведущие, старшие, младшие;</w:t>
      </w:r>
    </w:p>
    <w:p w:rsidR="00BA1A4D" w:rsidRPr="00322E8D" w:rsidRDefault="00BA1A4D" w:rsidP="00BA1A4D">
      <w:pPr>
        <w:spacing w:after="0" w:line="240" w:lineRule="auto"/>
        <w:ind w:firstLine="709"/>
        <w:jc w:val="both"/>
        <w:rPr>
          <w:rFonts w:ascii="Times New Roman" w:eastAsia="Times New Roman" w:hAnsi="Times New Roman" w:cs="Times New Roman"/>
          <w:sz w:val="28"/>
          <w:szCs w:val="28"/>
        </w:rPr>
      </w:pPr>
      <w:r w:rsidRPr="00322E8D">
        <w:rPr>
          <w:rFonts w:ascii="Times New Roman" w:eastAsia="Times New Roman" w:hAnsi="Times New Roman" w:cs="Times New Roman"/>
          <w:sz w:val="28"/>
          <w:szCs w:val="28"/>
        </w:rPr>
        <w:t>б) высшие, главные, старшие, младшие;</w:t>
      </w:r>
    </w:p>
    <w:p w:rsidR="00BA1A4D" w:rsidRPr="00322E8D" w:rsidRDefault="00BA1A4D" w:rsidP="00BA1A4D">
      <w:pPr>
        <w:spacing w:after="0" w:line="240" w:lineRule="auto"/>
        <w:ind w:firstLine="709"/>
        <w:rPr>
          <w:rFonts w:ascii="Times New Roman" w:eastAsia="Times New Roman" w:hAnsi="Times New Roman" w:cs="Times New Roman"/>
          <w:sz w:val="28"/>
          <w:szCs w:val="28"/>
        </w:rPr>
      </w:pPr>
      <w:r w:rsidRPr="00322E8D">
        <w:rPr>
          <w:rFonts w:ascii="Times New Roman" w:eastAsia="Times New Roman" w:hAnsi="Times New Roman" w:cs="Times New Roman"/>
          <w:sz w:val="28"/>
          <w:szCs w:val="28"/>
        </w:rPr>
        <w:t>в) высшие, главные, ведущие, младшие.</w:t>
      </w:r>
    </w:p>
    <w:p w:rsidR="00BA1A4D" w:rsidRPr="00322E8D" w:rsidRDefault="00BA1A4D" w:rsidP="00BA1A4D">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A1A4D" w:rsidRPr="00322E8D" w:rsidRDefault="00BA1A4D" w:rsidP="00BA1A4D">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322E8D">
        <w:rPr>
          <w:rFonts w:ascii="Times New Roman" w:eastAsia="Calibri" w:hAnsi="Times New Roman" w:cs="Times New Roman"/>
          <w:b/>
          <w:bCs/>
          <w:sz w:val="28"/>
          <w:szCs w:val="28"/>
          <w:lang w:eastAsia="ru-RU"/>
        </w:rPr>
        <w:t>3</w:t>
      </w:r>
      <w:r w:rsidR="00FE39D4" w:rsidRPr="00322E8D">
        <w:rPr>
          <w:rFonts w:ascii="Times New Roman" w:eastAsia="Calibri" w:hAnsi="Times New Roman" w:cs="Times New Roman"/>
          <w:b/>
          <w:bCs/>
          <w:sz w:val="28"/>
          <w:szCs w:val="28"/>
          <w:lang w:eastAsia="ru-RU"/>
        </w:rPr>
        <w:t>2</w:t>
      </w:r>
      <w:r w:rsidRPr="00322E8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580C1E" w:rsidRPr="00322E8D" w:rsidRDefault="00580C1E" w:rsidP="00BA1A4D">
      <w:pPr>
        <w:autoSpaceDE w:val="0"/>
        <w:autoSpaceDN w:val="0"/>
        <w:adjustRightInd w:val="0"/>
        <w:spacing w:after="0" w:line="240" w:lineRule="auto"/>
        <w:ind w:left="708" w:firstLine="1"/>
        <w:jc w:val="both"/>
        <w:rPr>
          <w:rFonts w:ascii="Times New Roman" w:eastAsia="Calibri" w:hAnsi="Times New Roman" w:cs="Times New Roman"/>
          <w:bCs/>
          <w:sz w:val="28"/>
          <w:szCs w:val="28"/>
          <w:lang w:eastAsia="ru-RU"/>
        </w:rPr>
      </w:pPr>
    </w:p>
    <w:p w:rsidR="00BA1A4D" w:rsidRPr="00322E8D" w:rsidRDefault="00BA1A4D" w:rsidP="00BA1A4D">
      <w:pPr>
        <w:autoSpaceDE w:val="0"/>
        <w:autoSpaceDN w:val="0"/>
        <w:adjustRightInd w:val="0"/>
        <w:spacing w:after="0" w:line="240" w:lineRule="auto"/>
        <w:ind w:left="708" w:firstLine="1"/>
        <w:jc w:val="both"/>
        <w:rPr>
          <w:rFonts w:ascii="Times New Roman" w:eastAsia="Calibri" w:hAnsi="Times New Roman" w:cs="Times New Roman"/>
          <w:bCs/>
          <w:sz w:val="28"/>
          <w:szCs w:val="28"/>
          <w:lang w:eastAsia="ru-RU"/>
        </w:rPr>
      </w:pPr>
      <w:r w:rsidRPr="00322E8D">
        <w:rPr>
          <w:rFonts w:ascii="Times New Roman" w:eastAsia="Calibri" w:hAnsi="Times New Roman" w:cs="Times New Roman"/>
          <w:bCs/>
          <w:sz w:val="28"/>
          <w:szCs w:val="28"/>
          <w:lang w:eastAsia="ru-RU"/>
        </w:rPr>
        <w:t xml:space="preserve">а) Указ Президента РФ; </w:t>
      </w:r>
    </w:p>
    <w:p w:rsidR="00BA1A4D" w:rsidRPr="00322E8D" w:rsidRDefault="00BA1A4D" w:rsidP="00BA1A4D">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322E8D">
        <w:rPr>
          <w:rFonts w:ascii="Times New Roman" w:eastAsia="Calibri" w:hAnsi="Times New Roman" w:cs="Times New Roman"/>
          <w:bCs/>
          <w:sz w:val="28"/>
          <w:szCs w:val="28"/>
          <w:lang w:eastAsia="ru-RU"/>
        </w:rPr>
        <w:t>б) Распоряжение Правительства РФ;</w:t>
      </w:r>
    </w:p>
    <w:p w:rsidR="00BA1A4D" w:rsidRPr="00322E8D" w:rsidRDefault="00BA1A4D" w:rsidP="00BA1A4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2E8D">
        <w:rPr>
          <w:rFonts w:ascii="Times New Roman" w:eastAsia="Calibri" w:hAnsi="Times New Roman" w:cs="Times New Roman"/>
          <w:bCs/>
          <w:sz w:val="28"/>
          <w:szCs w:val="28"/>
          <w:lang w:eastAsia="ru-RU"/>
        </w:rPr>
        <w:t>в) Постановление Правительства РФ.</w:t>
      </w:r>
    </w:p>
    <w:p w:rsidR="00BA1A4D" w:rsidRPr="00322E8D" w:rsidRDefault="00BA1A4D" w:rsidP="00BA1A4D">
      <w:pPr>
        <w:autoSpaceDE w:val="0"/>
        <w:autoSpaceDN w:val="0"/>
        <w:adjustRightInd w:val="0"/>
        <w:spacing w:after="0" w:line="240" w:lineRule="auto"/>
        <w:jc w:val="both"/>
        <w:rPr>
          <w:rFonts w:ascii="Times New Roman" w:eastAsia="Calibri" w:hAnsi="Times New Roman" w:cs="Times New Roman"/>
          <w:b/>
          <w:sz w:val="28"/>
          <w:szCs w:val="28"/>
        </w:rPr>
      </w:pPr>
    </w:p>
    <w:p w:rsidR="00BA1A4D" w:rsidRPr="00322E8D" w:rsidRDefault="00BA1A4D" w:rsidP="00BA1A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1A4D" w:rsidRPr="00322E8D" w:rsidRDefault="00BA1A4D" w:rsidP="00BA1A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22E8D">
        <w:rPr>
          <w:rFonts w:ascii="Times New Roman" w:eastAsia="Times New Roman" w:hAnsi="Times New Roman" w:cs="Times New Roman"/>
          <w:b/>
          <w:bCs/>
          <w:sz w:val="28"/>
          <w:szCs w:val="28"/>
          <w:lang w:eastAsia="ru-RU"/>
        </w:rPr>
        <w:t>3</w:t>
      </w:r>
      <w:r w:rsidR="00FE39D4" w:rsidRPr="00322E8D">
        <w:rPr>
          <w:rFonts w:ascii="Times New Roman" w:eastAsia="Times New Roman" w:hAnsi="Times New Roman" w:cs="Times New Roman"/>
          <w:b/>
          <w:bCs/>
          <w:sz w:val="28"/>
          <w:szCs w:val="28"/>
          <w:lang w:eastAsia="ru-RU"/>
        </w:rPr>
        <w:t>3</w:t>
      </w:r>
      <w:r w:rsidRPr="00322E8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BA1A4D" w:rsidRPr="00322E8D" w:rsidRDefault="00BA1A4D" w:rsidP="00BA1A4D">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BA1A4D" w:rsidRPr="00322E8D" w:rsidRDefault="00BA1A4D" w:rsidP="00BA1A4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2E8D">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BA1A4D" w:rsidRPr="00322E8D" w:rsidRDefault="00BA1A4D" w:rsidP="00BA1A4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2E8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BA1A4D" w:rsidRPr="00322E8D" w:rsidRDefault="00BA1A4D" w:rsidP="00BA1A4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2E8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BA1A4D" w:rsidRPr="00322E8D" w:rsidRDefault="00BA1A4D" w:rsidP="00BA1A4D">
      <w:pPr>
        <w:widowControl w:val="0"/>
        <w:spacing w:after="0" w:line="240" w:lineRule="auto"/>
        <w:jc w:val="both"/>
        <w:rPr>
          <w:rFonts w:ascii="Times New Roman" w:eastAsia="Calibri" w:hAnsi="Times New Roman" w:cs="Times New Roman"/>
          <w:b/>
          <w:snapToGrid w:val="0"/>
          <w:sz w:val="28"/>
          <w:szCs w:val="28"/>
        </w:rPr>
      </w:pPr>
    </w:p>
    <w:p w:rsidR="00BA1A4D" w:rsidRPr="00322E8D" w:rsidRDefault="00BA1A4D" w:rsidP="00BA1A4D">
      <w:pPr>
        <w:widowControl w:val="0"/>
        <w:spacing w:after="0" w:line="240" w:lineRule="auto"/>
        <w:jc w:val="both"/>
        <w:rPr>
          <w:rFonts w:ascii="Times New Roman" w:eastAsia="Calibri" w:hAnsi="Times New Roman" w:cs="Times New Roman"/>
          <w:b/>
          <w:snapToGrid w:val="0"/>
          <w:sz w:val="28"/>
          <w:szCs w:val="28"/>
        </w:rPr>
      </w:pPr>
      <w:r w:rsidRPr="00322E8D">
        <w:rPr>
          <w:rFonts w:ascii="Times New Roman" w:eastAsia="Calibri" w:hAnsi="Times New Roman" w:cs="Times New Roman"/>
          <w:b/>
          <w:snapToGrid w:val="0"/>
          <w:sz w:val="28"/>
          <w:szCs w:val="28"/>
        </w:rPr>
        <w:t>3</w:t>
      </w:r>
      <w:r w:rsidR="00FE39D4" w:rsidRPr="00322E8D">
        <w:rPr>
          <w:rFonts w:ascii="Times New Roman" w:eastAsia="Calibri" w:hAnsi="Times New Roman" w:cs="Times New Roman"/>
          <w:b/>
          <w:snapToGrid w:val="0"/>
          <w:sz w:val="28"/>
          <w:szCs w:val="28"/>
        </w:rPr>
        <w:t>4</w:t>
      </w:r>
      <w:r w:rsidRPr="00322E8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BA1A4D" w:rsidRPr="00322E8D" w:rsidRDefault="00BA1A4D" w:rsidP="00BA1A4D">
      <w:pPr>
        <w:widowControl w:val="0"/>
        <w:spacing w:after="0" w:line="240" w:lineRule="auto"/>
        <w:ind w:left="708" w:firstLine="1"/>
        <w:jc w:val="both"/>
        <w:rPr>
          <w:rFonts w:ascii="Times New Roman" w:eastAsia="Calibri" w:hAnsi="Times New Roman" w:cs="Times New Roman"/>
          <w:snapToGrid w:val="0"/>
          <w:sz w:val="28"/>
          <w:szCs w:val="28"/>
        </w:rPr>
      </w:pPr>
      <w:r w:rsidRPr="00322E8D">
        <w:rPr>
          <w:rFonts w:ascii="Times New Roman" w:eastAsia="Calibri" w:hAnsi="Times New Roman" w:cs="Times New Roman"/>
          <w:snapToGrid w:val="0"/>
          <w:sz w:val="28"/>
          <w:szCs w:val="28"/>
        </w:rPr>
        <w:t xml:space="preserve"> </w:t>
      </w:r>
      <w:r w:rsidRPr="00322E8D">
        <w:rPr>
          <w:rFonts w:ascii="Times New Roman" w:eastAsia="Calibri" w:hAnsi="Times New Roman" w:cs="Times New Roman"/>
          <w:snapToGrid w:val="0"/>
          <w:sz w:val="28"/>
          <w:szCs w:val="28"/>
        </w:rPr>
        <w:br/>
        <w:t xml:space="preserve">а) Президент Российской Федерации;        </w:t>
      </w:r>
    </w:p>
    <w:p w:rsidR="00BA1A4D" w:rsidRPr="00322E8D" w:rsidRDefault="00BA1A4D" w:rsidP="00BA1A4D">
      <w:pPr>
        <w:widowControl w:val="0"/>
        <w:spacing w:after="0" w:line="240" w:lineRule="auto"/>
        <w:ind w:firstLine="709"/>
        <w:jc w:val="both"/>
        <w:rPr>
          <w:rFonts w:ascii="Times New Roman" w:eastAsia="Calibri" w:hAnsi="Times New Roman" w:cs="Times New Roman"/>
          <w:snapToGrid w:val="0"/>
          <w:sz w:val="28"/>
          <w:szCs w:val="28"/>
        </w:rPr>
      </w:pPr>
      <w:r w:rsidRPr="00322E8D">
        <w:rPr>
          <w:rFonts w:ascii="Times New Roman" w:eastAsia="Calibri" w:hAnsi="Times New Roman" w:cs="Times New Roman"/>
          <w:snapToGrid w:val="0"/>
          <w:sz w:val="28"/>
          <w:szCs w:val="28"/>
        </w:rPr>
        <w:t>б) Конституционный Суд Российской Федерации.</w:t>
      </w:r>
    </w:p>
    <w:p w:rsidR="00BA1A4D" w:rsidRPr="00322E8D" w:rsidRDefault="00BA1A4D" w:rsidP="00BA1A4D">
      <w:pPr>
        <w:widowControl w:val="0"/>
        <w:spacing w:after="0" w:line="240" w:lineRule="auto"/>
        <w:ind w:firstLine="709"/>
        <w:jc w:val="both"/>
        <w:rPr>
          <w:rFonts w:ascii="Times New Roman" w:eastAsia="Calibri" w:hAnsi="Times New Roman" w:cs="Times New Roman"/>
          <w:snapToGrid w:val="0"/>
          <w:sz w:val="28"/>
          <w:szCs w:val="28"/>
        </w:rPr>
      </w:pPr>
    </w:p>
    <w:p w:rsidR="003E1CDA" w:rsidRPr="00322E8D" w:rsidRDefault="003E1CDA" w:rsidP="003E1CDA">
      <w:pPr>
        <w:pStyle w:val="a4"/>
        <w:spacing w:after="0" w:afterAutospacing="0"/>
        <w:contextualSpacing/>
        <w:rPr>
          <w:sz w:val="28"/>
          <w:szCs w:val="28"/>
        </w:rPr>
      </w:pPr>
    </w:p>
    <w:p w:rsidR="00FD2A64" w:rsidRPr="00322E8D" w:rsidRDefault="00E23018" w:rsidP="003E1CDA">
      <w:pPr>
        <w:pStyle w:val="a4"/>
        <w:rPr>
          <w:rFonts w:eastAsia="Calibri"/>
          <w:snapToGrid w:val="0"/>
          <w:sz w:val="28"/>
          <w:szCs w:val="28"/>
        </w:rPr>
      </w:pPr>
      <w:r w:rsidRPr="00322E8D">
        <w:rPr>
          <w:rStyle w:val="a5"/>
          <w:sz w:val="28"/>
          <w:szCs w:val="28"/>
        </w:rPr>
        <w:t>35</w:t>
      </w:r>
      <w:r w:rsidR="003E1CDA" w:rsidRPr="00322E8D">
        <w:rPr>
          <w:rStyle w:val="a5"/>
          <w:sz w:val="28"/>
          <w:szCs w:val="28"/>
        </w:rPr>
        <w:t>.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w:t>
      </w:r>
      <w:r w:rsidR="003E1CDA" w:rsidRPr="00322E8D">
        <w:rPr>
          <w:sz w:val="28"/>
          <w:szCs w:val="28"/>
        </w:rPr>
        <w:br/>
      </w:r>
    </w:p>
    <w:p w:rsidR="003E1CDA" w:rsidRPr="00322E8D" w:rsidRDefault="003E1CDA" w:rsidP="003E1CDA">
      <w:pPr>
        <w:pStyle w:val="a4"/>
        <w:rPr>
          <w:sz w:val="28"/>
          <w:szCs w:val="28"/>
        </w:rPr>
      </w:pPr>
      <w:r w:rsidRPr="00322E8D">
        <w:rPr>
          <w:rFonts w:eastAsia="Calibri"/>
          <w:snapToGrid w:val="0"/>
          <w:sz w:val="28"/>
          <w:szCs w:val="28"/>
        </w:rPr>
        <w:t xml:space="preserve">а) </w:t>
      </w:r>
      <w:r w:rsidRPr="00322E8D">
        <w:rPr>
          <w:sz w:val="28"/>
          <w:szCs w:val="28"/>
        </w:rPr>
        <w:t>предписание</w:t>
      </w:r>
      <w:r w:rsidR="00FB1FDA" w:rsidRPr="00322E8D">
        <w:rPr>
          <w:sz w:val="28"/>
          <w:szCs w:val="28"/>
        </w:rPr>
        <w:t>;</w:t>
      </w:r>
      <w:r w:rsidRPr="00322E8D">
        <w:rPr>
          <w:sz w:val="28"/>
          <w:szCs w:val="28"/>
        </w:rPr>
        <w:br/>
        <w:t xml:space="preserve">б) </w:t>
      </w:r>
      <w:r w:rsidRPr="00322E8D">
        <w:rPr>
          <w:rStyle w:val="a5"/>
          <w:sz w:val="28"/>
          <w:szCs w:val="28"/>
        </w:rPr>
        <w:t xml:space="preserve"> </w:t>
      </w:r>
      <w:r w:rsidRPr="00322E8D">
        <w:rPr>
          <w:rStyle w:val="a5"/>
          <w:b w:val="0"/>
          <w:sz w:val="28"/>
          <w:szCs w:val="28"/>
        </w:rPr>
        <w:t>предупреждение</w:t>
      </w:r>
      <w:r w:rsidR="00FB1FDA" w:rsidRPr="00322E8D">
        <w:rPr>
          <w:rStyle w:val="a5"/>
          <w:b w:val="0"/>
          <w:sz w:val="28"/>
          <w:szCs w:val="28"/>
        </w:rPr>
        <w:t>;</w:t>
      </w:r>
      <w:r w:rsidRPr="00322E8D">
        <w:rPr>
          <w:sz w:val="28"/>
          <w:szCs w:val="28"/>
        </w:rPr>
        <w:br/>
      </w:r>
      <w:r w:rsidR="00FB1FDA" w:rsidRPr="00322E8D">
        <w:rPr>
          <w:rFonts w:eastAsia="Calibri"/>
          <w:snapToGrid w:val="0"/>
          <w:sz w:val="28"/>
          <w:szCs w:val="28"/>
        </w:rPr>
        <w:t xml:space="preserve">в) </w:t>
      </w:r>
      <w:r w:rsidRPr="00322E8D">
        <w:rPr>
          <w:sz w:val="28"/>
          <w:szCs w:val="28"/>
        </w:rPr>
        <w:t>заключение</w:t>
      </w:r>
      <w:r w:rsidR="00FB1FDA" w:rsidRPr="00322E8D">
        <w:rPr>
          <w:sz w:val="28"/>
          <w:szCs w:val="28"/>
        </w:rPr>
        <w:t>;</w:t>
      </w:r>
      <w:r w:rsidRPr="00322E8D">
        <w:rPr>
          <w:sz w:val="28"/>
          <w:szCs w:val="28"/>
        </w:rPr>
        <w:br/>
      </w:r>
      <w:r w:rsidR="00FB1FDA" w:rsidRPr="00322E8D">
        <w:rPr>
          <w:sz w:val="28"/>
          <w:szCs w:val="28"/>
        </w:rPr>
        <w:t xml:space="preserve">г) </w:t>
      </w:r>
      <w:r w:rsidRPr="00322E8D">
        <w:rPr>
          <w:sz w:val="28"/>
          <w:szCs w:val="28"/>
        </w:rPr>
        <w:t>решение.</w:t>
      </w:r>
      <w:bookmarkStart w:id="0" w:name="_GoBack"/>
      <w:bookmarkEnd w:id="0"/>
    </w:p>
    <w:sectPr w:rsidR="003E1CDA" w:rsidRPr="00322E8D" w:rsidSect="00EA61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72546"/>
    <w:multiLevelType w:val="hybridMultilevel"/>
    <w:tmpl w:val="08FE7D76"/>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C02BD"/>
    <w:multiLevelType w:val="hybridMultilevel"/>
    <w:tmpl w:val="55E80284"/>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D4ABE"/>
    <w:multiLevelType w:val="hybridMultilevel"/>
    <w:tmpl w:val="33CEB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4D"/>
    <w:rsid w:val="000C2614"/>
    <w:rsid w:val="00215701"/>
    <w:rsid w:val="00304F5E"/>
    <w:rsid w:val="00322E8D"/>
    <w:rsid w:val="00376E19"/>
    <w:rsid w:val="003849FC"/>
    <w:rsid w:val="003E1CDA"/>
    <w:rsid w:val="00561E3B"/>
    <w:rsid w:val="00580C1E"/>
    <w:rsid w:val="00597BE8"/>
    <w:rsid w:val="005F0BAB"/>
    <w:rsid w:val="00757BF7"/>
    <w:rsid w:val="0092752E"/>
    <w:rsid w:val="00A15189"/>
    <w:rsid w:val="00AB7A05"/>
    <w:rsid w:val="00AD3A2A"/>
    <w:rsid w:val="00B30CF8"/>
    <w:rsid w:val="00B31D02"/>
    <w:rsid w:val="00BA1A4D"/>
    <w:rsid w:val="00BB0C94"/>
    <w:rsid w:val="00BC6F1C"/>
    <w:rsid w:val="00BF3259"/>
    <w:rsid w:val="00C479BA"/>
    <w:rsid w:val="00C72B5A"/>
    <w:rsid w:val="00C92634"/>
    <w:rsid w:val="00D4497F"/>
    <w:rsid w:val="00D83D5E"/>
    <w:rsid w:val="00DE3550"/>
    <w:rsid w:val="00E23018"/>
    <w:rsid w:val="00E40A4C"/>
    <w:rsid w:val="00E4297D"/>
    <w:rsid w:val="00EA61DC"/>
    <w:rsid w:val="00F36077"/>
    <w:rsid w:val="00F415CA"/>
    <w:rsid w:val="00FB1FDA"/>
    <w:rsid w:val="00FD2A64"/>
    <w:rsid w:val="00FE39D4"/>
    <w:rsid w:val="00FF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6CB8C-6A3C-40A4-8491-785AC67C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A4D"/>
    <w:pPr>
      <w:ind w:left="720"/>
      <w:contextualSpacing/>
    </w:pPr>
  </w:style>
  <w:style w:type="paragraph" w:styleId="a4">
    <w:name w:val="Normal (Web)"/>
    <w:basedOn w:val="a"/>
    <w:uiPriority w:val="99"/>
    <w:unhideWhenUsed/>
    <w:rsid w:val="00BA1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1CDA"/>
    <w:rPr>
      <w:b/>
      <w:bCs/>
    </w:rPr>
  </w:style>
  <w:style w:type="character" w:styleId="a6">
    <w:name w:val="Hyperlink"/>
    <w:uiPriority w:val="99"/>
    <w:semiHidden/>
    <w:unhideWhenUsed/>
    <w:rsid w:val="00EA61DC"/>
    <w:rPr>
      <w:color w:val="0000FF"/>
      <w:u w:val="single"/>
    </w:rPr>
  </w:style>
  <w:style w:type="paragraph" w:customStyle="1" w:styleId="ConsPlusNonformat">
    <w:name w:val="ConsPlusNonformat"/>
    <w:rsid w:val="00EA61DC"/>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A151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5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015AB25D58BB725F2A7F884162A3C8C6E5D42978E5E2B6023602F1F6DE41D8C30630D17F794AEC783E03E9661F5078E55B16107AR4n8L" TargetMode="External"/><Relationship Id="rId5" Type="http://schemas.openxmlformats.org/officeDocument/2006/relationships/hyperlink" Target="consultantplus://offline/ref=A4015AB25D58BB725F2A7F884162A3C8C6E5D42978E5E2B6023602F1F6DE41D8C30630D275714AEC783E03E9661F5078E55B16107AR4n8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2380</Words>
  <Characters>13570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to32-dolgopolova</dc:creator>
  <cp:lastModifiedBy>Отчиева Ю.П.</cp:lastModifiedBy>
  <cp:revision>5</cp:revision>
  <cp:lastPrinted>2022-03-31T11:12:00Z</cp:lastPrinted>
  <dcterms:created xsi:type="dcterms:W3CDTF">2020-07-17T09:20:00Z</dcterms:created>
  <dcterms:modified xsi:type="dcterms:W3CDTF">2022-03-31T11:12:00Z</dcterms:modified>
</cp:coreProperties>
</file>